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D15" w:rsidRPr="00D324D1" w:rsidRDefault="00302795" w:rsidP="00B230F9">
      <w:pPr>
        <w:rPr>
          <w:rFonts w:ascii="Calibri" w:hAnsi="Calibri" w:cstheme="minorBidi"/>
          <w:b/>
          <w:color w:val="000000" w:themeColor="text1"/>
          <w:sz w:val="28"/>
          <w:szCs w:val="28"/>
        </w:rPr>
      </w:pPr>
      <w:r w:rsidRPr="00D324D1">
        <w:rPr>
          <w:rFonts w:ascii="Calibri" w:hAnsi="Calibri" w:cstheme="minorBidi"/>
          <w:b/>
          <w:color w:val="000000" w:themeColor="text1"/>
          <w:sz w:val="28"/>
          <w:szCs w:val="28"/>
        </w:rPr>
        <w:t xml:space="preserve">Faculty </w:t>
      </w:r>
      <w:r w:rsidR="00942D94">
        <w:rPr>
          <w:rFonts w:ascii="Calibri" w:hAnsi="Calibri" w:cstheme="minorBidi"/>
          <w:b/>
          <w:color w:val="000000" w:themeColor="text1"/>
          <w:sz w:val="28"/>
          <w:szCs w:val="28"/>
        </w:rPr>
        <w:t>Organization</w:t>
      </w:r>
      <w:r w:rsidR="008121E9" w:rsidRPr="00D324D1">
        <w:rPr>
          <w:rFonts w:ascii="Calibri" w:hAnsi="Calibri" w:cstheme="minorBidi"/>
          <w:b/>
          <w:color w:val="000000" w:themeColor="text1"/>
          <w:sz w:val="28"/>
          <w:szCs w:val="28"/>
        </w:rPr>
        <w:t xml:space="preserve"> Meeting</w:t>
      </w:r>
    </w:p>
    <w:p w:rsidR="00982A57" w:rsidRDefault="007656E7" w:rsidP="00B230F9">
      <w:pPr>
        <w:rPr>
          <w:rFonts w:ascii="Calibri" w:hAnsi="Calibri" w:cstheme="minorBidi"/>
          <w:color w:val="000000" w:themeColor="text1"/>
        </w:rPr>
      </w:pPr>
      <w:r>
        <w:rPr>
          <w:rFonts w:ascii="Calibri" w:hAnsi="Calibri" w:cstheme="minorBidi"/>
          <w:color w:val="000000" w:themeColor="text1"/>
        </w:rPr>
        <w:t>November 14</w:t>
      </w:r>
      <w:r w:rsidR="00877F08">
        <w:rPr>
          <w:rFonts w:ascii="Calibri" w:hAnsi="Calibri" w:cstheme="minorBidi"/>
          <w:color w:val="000000" w:themeColor="text1"/>
        </w:rPr>
        <w:t>, 2018</w:t>
      </w:r>
    </w:p>
    <w:p w:rsidR="00982A57" w:rsidRDefault="00982A57" w:rsidP="00B230F9">
      <w:pPr>
        <w:rPr>
          <w:rFonts w:ascii="Calibri" w:hAnsi="Calibri" w:cstheme="minorBidi"/>
          <w:color w:val="000000" w:themeColor="text1"/>
        </w:rPr>
      </w:pPr>
      <w:r>
        <w:rPr>
          <w:rFonts w:ascii="Calibri" w:hAnsi="Calibri" w:cstheme="minorBidi"/>
          <w:color w:val="000000" w:themeColor="text1"/>
        </w:rPr>
        <w:t>Started at: 12:15pm</w:t>
      </w:r>
    </w:p>
    <w:p w:rsidR="00877F08" w:rsidRDefault="00877F08" w:rsidP="00B230F9">
      <w:pPr>
        <w:rPr>
          <w:rFonts w:ascii="Calibri" w:hAnsi="Calibri" w:cstheme="minorBidi"/>
          <w:color w:val="000000" w:themeColor="text1"/>
        </w:rPr>
      </w:pPr>
    </w:p>
    <w:p w:rsidR="00A756F4" w:rsidRDefault="00A756F4" w:rsidP="00A756F4">
      <w:pPr>
        <w:pStyle w:val="ListParagraph"/>
        <w:numPr>
          <w:ilvl w:val="0"/>
          <w:numId w:val="10"/>
        </w:numPr>
        <w:rPr>
          <w:rFonts w:ascii="Calibri" w:hAnsi="Calibri"/>
        </w:rPr>
      </w:pPr>
      <w:r>
        <w:rPr>
          <w:rFonts w:ascii="Calibri" w:hAnsi="Calibri"/>
        </w:rPr>
        <w:t>Review and approve September minutes (2 minutes)</w:t>
      </w:r>
    </w:p>
    <w:p w:rsidR="00B230F9" w:rsidRDefault="00B230F9" w:rsidP="00B230F9">
      <w:pPr>
        <w:rPr>
          <w:rFonts w:asciiTheme="minorHAnsi" w:hAnsiTheme="minorHAnsi"/>
        </w:rPr>
      </w:pPr>
    </w:p>
    <w:tbl>
      <w:tblPr>
        <w:tblW w:w="10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10"/>
        <w:gridCol w:w="2722"/>
      </w:tblGrid>
      <w:tr w:rsidR="00B230F9" w:rsidTr="00166507">
        <w:tc>
          <w:tcPr>
            <w:tcW w:w="791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 xml:space="preserve">Summary/Action </w:t>
            </w:r>
          </w:p>
        </w:tc>
        <w:tc>
          <w:tcPr>
            <w:tcW w:w="2722" w:type="dxa"/>
            <w:tcBorders>
              <w:top w:val="single" w:sz="8" w:space="0" w:color="000000"/>
              <w:left w:val="single" w:sz="8" w:space="0" w:color="000000"/>
              <w:bottom w:val="single" w:sz="8" w:space="0" w:color="000000"/>
              <w:right w:val="single" w:sz="6"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 xml:space="preserve">  Responsible Party </w:t>
            </w:r>
            <w:r>
              <w:rPr>
                <w:rFonts w:asciiTheme="minorHAnsi" w:hAnsiTheme="minorHAnsi"/>
                <w:i/>
                <w:shd w:val="clear" w:color="auto" w:fill="DAEEF3"/>
              </w:rPr>
              <w:t>(if appropriate)</w:t>
            </w:r>
          </w:p>
        </w:tc>
      </w:tr>
      <w:tr w:rsidR="00B230F9" w:rsidTr="00166507">
        <w:tc>
          <w:tcPr>
            <w:tcW w:w="791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1734" w:rsidRDefault="00027EBC" w:rsidP="00E308A9">
            <w:pPr>
              <w:rPr>
                <w:rFonts w:asciiTheme="minorHAnsi" w:hAnsiTheme="minorHAnsi"/>
              </w:rPr>
            </w:pPr>
            <w:r>
              <w:rPr>
                <w:rFonts w:asciiTheme="minorHAnsi" w:hAnsiTheme="minorHAnsi"/>
              </w:rPr>
              <w:t>Minutes approved</w:t>
            </w:r>
            <w:r w:rsidR="00E308A9">
              <w:rPr>
                <w:rFonts w:asciiTheme="minorHAnsi" w:hAnsiTheme="minorHAnsi"/>
              </w:rPr>
              <w:t xml:space="preserve"> </w:t>
            </w:r>
          </w:p>
        </w:tc>
        <w:tc>
          <w:tcPr>
            <w:tcW w:w="2722" w:type="dxa"/>
            <w:tcBorders>
              <w:top w:val="single" w:sz="6" w:space="0" w:color="000000"/>
              <w:left w:val="single" w:sz="8" w:space="0" w:color="000000"/>
              <w:bottom w:val="single" w:sz="8" w:space="0" w:color="000000"/>
              <w:right w:val="single" w:sz="6" w:space="0" w:color="000000"/>
            </w:tcBorders>
            <w:tcMar>
              <w:top w:w="100" w:type="dxa"/>
              <w:left w:w="100" w:type="dxa"/>
              <w:bottom w:w="100" w:type="dxa"/>
              <w:right w:w="100" w:type="dxa"/>
            </w:tcMar>
          </w:tcPr>
          <w:p w:rsidR="00B230F9" w:rsidRDefault="00E308A9" w:rsidP="00A4129B">
            <w:pPr>
              <w:rPr>
                <w:rFonts w:asciiTheme="minorHAnsi" w:hAnsiTheme="minorHAnsi"/>
              </w:rPr>
            </w:pPr>
            <w:r>
              <w:rPr>
                <w:rFonts w:asciiTheme="minorHAnsi" w:hAnsiTheme="minorHAnsi"/>
              </w:rPr>
              <w:t>Paul Sacco</w:t>
            </w:r>
          </w:p>
        </w:tc>
      </w:tr>
    </w:tbl>
    <w:p w:rsidR="00B230F9" w:rsidRDefault="00B230F9" w:rsidP="00B230F9">
      <w:pPr>
        <w:rPr>
          <w:rFonts w:asciiTheme="minorHAnsi" w:hAnsiTheme="minorHAnsi"/>
          <w:u w:val="single"/>
        </w:rPr>
      </w:pPr>
    </w:p>
    <w:p w:rsidR="000E5BE4" w:rsidRPr="006B1264" w:rsidRDefault="000E5BE4" w:rsidP="000E5BE4">
      <w:pPr>
        <w:pStyle w:val="ListParagraph"/>
        <w:numPr>
          <w:ilvl w:val="0"/>
          <w:numId w:val="10"/>
        </w:numPr>
        <w:rPr>
          <w:rFonts w:ascii="Calibri" w:hAnsi="Calibri"/>
        </w:rPr>
      </w:pPr>
      <w:r w:rsidRPr="006B1264">
        <w:rPr>
          <w:rFonts w:ascii="Calibri" w:hAnsi="Calibri"/>
        </w:rPr>
        <w:t>Discussion (to include Diversity and Inclusion updates in addition to topics below)</w:t>
      </w:r>
    </w:p>
    <w:p w:rsidR="000E5BE4" w:rsidRPr="006B1264" w:rsidRDefault="000E5BE4" w:rsidP="000E5BE4">
      <w:pPr>
        <w:pStyle w:val="ListParagraph"/>
        <w:numPr>
          <w:ilvl w:val="1"/>
          <w:numId w:val="37"/>
        </w:numPr>
        <w:rPr>
          <w:rFonts w:ascii="Calibri" w:hAnsi="Calibri"/>
        </w:rPr>
      </w:pPr>
      <w:r w:rsidRPr="006B1264">
        <w:rPr>
          <w:rFonts w:ascii="Calibri" w:hAnsi="Calibri"/>
        </w:rPr>
        <w:t>Response to CSWE letter and plan to move forward</w:t>
      </w:r>
      <w:r>
        <w:rPr>
          <w:rFonts w:ascii="Calibri" w:hAnsi="Calibri"/>
        </w:rPr>
        <w:t xml:space="preserve"> </w:t>
      </w:r>
    </w:p>
    <w:p w:rsidR="00A756F4" w:rsidRPr="000E5BE4" w:rsidRDefault="000E5BE4" w:rsidP="000E5BE4">
      <w:pPr>
        <w:pStyle w:val="ListParagraph"/>
        <w:numPr>
          <w:ilvl w:val="1"/>
          <w:numId w:val="37"/>
        </w:numPr>
        <w:rPr>
          <w:rFonts w:ascii="Calibri" w:hAnsi="Calibri"/>
        </w:rPr>
      </w:pPr>
      <w:r w:rsidRPr="006B1264">
        <w:rPr>
          <w:rFonts w:ascii="Calibri" w:hAnsi="Calibri"/>
        </w:rPr>
        <w:t xml:space="preserve">Faculty training needs regarding Diversity and Inclusion and other teaching skills and topics. </w:t>
      </w:r>
      <w:r>
        <w:rPr>
          <w:rFonts w:ascii="Calibri" w:hAnsi="Calibri"/>
        </w:rPr>
        <w:t>Large group discussion to generate ideas</w:t>
      </w:r>
      <w:r w:rsidRPr="006B1264">
        <w:rPr>
          <w:rFonts w:ascii="Calibri" w:hAnsi="Calibri"/>
        </w:rPr>
        <w:t xml:space="preserve"> for what might work best for our faculty </w:t>
      </w:r>
    </w:p>
    <w:p w:rsidR="00A756F4" w:rsidRDefault="00A756F4" w:rsidP="00A756F4">
      <w:pPr>
        <w:pStyle w:val="ListParagraph"/>
        <w:rPr>
          <w:rFonts w:ascii="Calibri" w:hAnsi="Calibri"/>
        </w:rPr>
      </w:pPr>
    </w:p>
    <w:tbl>
      <w:tblPr>
        <w:tblW w:w="10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10"/>
        <w:gridCol w:w="2722"/>
      </w:tblGrid>
      <w:tr w:rsidR="00B230F9" w:rsidTr="00154A40">
        <w:tc>
          <w:tcPr>
            <w:tcW w:w="791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Summary/Action</w:t>
            </w:r>
          </w:p>
        </w:tc>
        <w:tc>
          <w:tcPr>
            <w:tcW w:w="2722" w:type="dxa"/>
            <w:tcBorders>
              <w:top w:val="single" w:sz="8" w:space="0" w:color="000000"/>
              <w:left w:val="single" w:sz="8" w:space="0" w:color="000000"/>
              <w:bottom w:val="single" w:sz="8" w:space="0" w:color="000000"/>
              <w:right w:val="single" w:sz="6"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 xml:space="preserve">  Responsible Party </w:t>
            </w:r>
            <w:r>
              <w:rPr>
                <w:rFonts w:asciiTheme="minorHAnsi" w:hAnsiTheme="minorHAnsi"/>
                <w:i/>
                <w:shd w:val="clear" w:color="auto" w:fill="DAEEF3"/>
              </w:rPr>
              <w:t>(if appropriate)</w:t>
            </w:r>
          </w:p>
        </w:tc>
      </w:tr>
      <w:tr w:rsidR="00B230F9" w:rsidTr="00154A40">
        <w:tc>
          <w:tcPr>
            <w:tcW w:w="791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8A9" w:rsidRDefault="00222CD1" w:rsidP="00A4129B">
            <w:pPr>
              <w:rPr>
                <w:rFonts w:asciiTheme="minorHAnsi" w:hAnsiTheme="minorHAnsi"/>
              </w:rPr>
            </w:pPr>
            <w:r>
              <w:rPr>
                <w:rFonts w:asciiTheme="minorHAnsi" w:hAnsiTheme="minorHAnsi"/>
              </w:rPr>
              <w:t>This topic</w:t>
            </w:r>
            <w:r w:rsidR="00E308A9">
              <w:rPr>
                <w:rFonts w:asciiTheme="minorHAnsi" w:hAnsiTheme="minorHAnsi"/>
              </w:rPr>
              <w:t xml:space="preserve">s were </w:t>
            </w:r>
            <w:r>
              <w:rPr>
                <w:rFonts w:asciiTheme="minorHAnsi" w:hAnsiTheme="minorHAnsi"/>
              </w:rPr>
              <w:t>discussed</w:t>
            </w:r>
            <w:r w:rsidR="00E308A9">
              <w:rPr>
                <w:rFonts w:asciiTheme="minorHAnsi" w:hAnsiTheme="minorHAnsi"/>
              </w:rPr>
              <w:t xml:space="preserve"> and faculty weighed in regarding reactions to the CSWE letter and plans to continue working to improve the inclusiveness of the SSW in addition to working to improve our curriculum and overall climate.</w:t>
            </w:r>
          </w:p>
          <w:p w:rsidR="00E308A9" w:rsidRDefault="00E308A9" w:rsidP="00A4129B">
            <w:pPr>
              <w:rPr>
                <w:rFonts w:asciiTheme="minorHAnsi" w:hAnsiTheme="minorHAnsi"/>
              </w:rPr>
            </w:pPr>
          </w:p>
          <w:p w:rsidR="00F65275" w:rsidRDefault="00E308A9" w:rsidP="00E308A9">
            <w:pPr>
              <w:rPr>
                <w:rFonts w:asciiTheme="minorHAnsi" w:hAnsiTheme="minorHAnsi"/>
              </w:rPr>
            </w:pPr>
            <w:r>
              <w:rPr>
                <w:rFonts w:asciiTheme="minorHAnsi" w:hAnsiTheme="minorHAnsi"/>
              </w:rPr>
              <w:t>Discussion about how to best train faculty – full-time, part-time, adjunct, and others regarding ongoing topics related to diversity and inclusion</w:t>
            </w:r>
            <w:r w:rsidR="00222CD1">
              <w:rPr>
                <w:rFonts w:asciiTheme="minorHAnsi" w:hAnsiTheme="minorHAnsi"/>
              </w:rPr>
              <w:t>.</w:t>
            </w:r>
          </w:p>
        </w:tc>
        <w:tc>
          <w:tcPr>
            <w:tcW w:w="2722" w:type="dxa"/>
            <w:tcBorders>
              <w:top w:val="single" w:sz="6" w:space="0" w:color="000000"/>
              <w:left w:val="single" w:sz="8" w:space="0" w:color="000000"/>
              <w:bottom w:val="single" w:sz="8" w:space="0" w:color="000000"/>
              <w:right w:val="single" w:sz="6" w:space="0" w:color="000000"/>
            </w:tcBorders>
            <w:tcMar>
              <w:top w:w="100" w:type="dxa"/>
              <w:left w:w="100" w:type="dxa"/>
              <w:bottom w:w="100" w:type="dxa"/>
              <w:right w:w="100" w:type="dxa"/>
            </w:tcMar>
          </w:tcPr>
          <w:p w:rsidR="00B230F9" w:rsidRDefault="00F65275" w:rsidP="00A4129B">
            <w:pPr>
              <w:rPr>
                <w:rFonts w:asciiTheme="minorHAnsi" w:hAnsiTheme="minorHAnsi"/>
              </w:rPr>
            </w:pPr>
            <w:r>
              <w:rPr>
                <w:rFonts w:asciiTheme="minorHAnsi" w:hAnsiTheme="minorHAnsi"/>
              </w:rPr>
              <w:t>Jodi led</w:t>
            </w:r>
            <w:r w:rsidR="00E308A9">
              <w:rPr>
                <w:rFonts w:asciiTheme="minorHAnsi" w:hAnsiTheme="minorHAnsi"/>
              </w:rPr>
              <w:t xml:space="preserve"> a discussion on the two topics.</w:t>
            </w:r>
          </w:p>
        </w:tc>
      </w:tr>
    </w:tbl>
    <w:p w:rsidR="00B230F9" w:rsidRDefault="00B230F9" w:rsidP="00B230F9">
      <w:pPr>
        <w:rPr>
          <w:rFonts w:asciiTheme="minorHAnsi" w:hAnsiTheme="minorHAnsi"/>
          <w:u w:val="single"/>
        </w:rPr>
      </w:pPr>
    </w:p>
    <w:p w:rsidR="000E5BE4" w:rsidRPr="006B1264" w:rsidRDefault="000E5BE4" w:rsidP="000E5BE4">
      <w:pPr>
        <w:pStyle w:val="ListParagraph"/>
        <w:numPr>
          <w:ilvl w:val="0"/>
          <w:numId w:val="10"/>
        </w:numPr>
        <w:rPr>
          <w:rFonts w:ascii="Calibri" w:hAnsi="Calibri"/>
        </w:rPr>
      </w:pPr>
      <w:r w:rsidRPr="006B1264">
        <w:rPr>
          <w:rFonts w:ascii="Calibri" w:hAnsi="Calibri"/>
        </w:rPr>
        <w:t xml:space="preserve">Deans’ and Directors’ Reports </w:t>
      </w:r>
    </w:p>
    <w:p w:rsidR="00B230F9" w:rsidRDefault="00B230F9" w:rsidP="00B230F9">
      <w:pPr>
        <w:rPr>
          <w:rFonts w:asciiTheme="minorHAnsi" w:hAnsiTheme="minorHAnsi"/>
        </w:rPr>
      </w:pPr>
    </w:p>
    <w:tbl>
      <w:tblPr>
        <w:tblW w:w="10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10"/>
        <w:gridCol w:w="2722"/>
      </w:tblGrid>
      <w:tr w:rsidR="00B230F9" w:rsidTr="00154A40">
        <w:tc>
          <w:tcPr>
            <w:tcW w:w="791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Summary/Action</w:t>
            </w:r>
          </w:p>
        </w:tc>
        <w:tc>
          <w:tcPr>
            <w:tcW w:w="2722" w:type="dxa"/>
            <w:tcBorders>
              <w:top w:val="single" w:sz="8" w:space="0" w:color="000000"/>
              <w:left w:val="single" w:sz="8" w:space="0" w:color="000000"/>
              <w:bottom w:val="single" w:sz="8" w:space="0" w:color="000000"/>
              <w:right w:val="single" w:sz="6"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 xml:space="preserve">  Responsible Party </w:t>
            </w:r>
            <w:r>
              <w:rPr>
                <w:rFonts w:asciiTheme="minorHAnsi" w:hAnsiTheme="minorHAnsi"/>
                <w:i/>
                <w:shd w:val="clear" w:color="auto" w:fill="DAEEF3"/>
              </w:rPr>
              <w:t>(if appropriate)</w:t>
            </w:r>
          </w:p>
        </w:tc>
      </w:tr>
      <w:tr w:rsidR="00B230F9" w:rsidTr="00154A40">
        <w:tc>
          <w:tcPr>
            <w:tcW w:w="791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010" w:rsidRDefault="00F10EAF" w:rsidP="00A4129B">
            <w:pPr>
              <w:rPr>
                <w:rFonts w:asciiTheme="minorHAnsi" w:hAnsiTheme="minorHAnsi"/>
              </w:rPr>
            </w:pPr>
            <w:r>
              <w:rPr>
                <w:rFonts w:asciiTheme="minorHAnsi" w:hAnsiTheme="minorHAnsi"/>
              </w:rPr>
              <w:t>Rick presented the Dean’s Teaching Awards</w:t>
            </w:r>
            <w:r w:rsidR="00453978">
              <w:rPr>
                <w:rFonts w:asciiTheme="minorHAnsi" w:hAnsiTheme="minorHAnsi"/>
              </w:rPr>
              <w:t xml:space="preserve"> for the summer…</w:t>
            </w:r>
            <w:r w:rsidR="00E308A9">
              <w:rPr>
                <w:rFonts w:asciiTheme="minorHAnsi" w:hAnsiTheme="minorHAnsi"/>
              </w:rPr>
              <w:t xml:space="preserve">congrats to all of the </w:t>
            </w:r>
            <w:r w:rsidR="00F6768D">
              <w:rPr>
                <w:rFonts w:asciiTheme="minorHAnsi" w:hAnsiTheme="minorHAnsi"/>
              </w:rPr>
              <w:t xml:space="preserve">award winners </w:t>
            </w:r>
            <w:r w:rsidR="00E308A9">
              <w:rPr>
                <w:rFonts w:asciiTheme="minorHAnsi" w:hAnsiTheme="minorHAnsi"/>
              </w:rPr>
              <w:t>which include</w:t>
            </w:r>
            <w:r w:rsidR="00F6768D">
              <w:rPr>
                <w:rFonts w:asciiTheme="minorHAnsi" w:hAnsiTheme="minorHAnsi"/>
              </w:rPr>
              <w:t>:</w:t>
            </w:r>
          </w:p>
          <w:p w:rsidR="00453978" w:rsidRDefault="0032506A" w:rsidP="00A4129B">
            <w:pPr>
              <w:rPr>
                <w:rFonts w:asciiTheme="minorHAnsi" w:hAnsiTheme="minorHAnsi"/>
              </w:rPr>
            </w:pPr>
            <w:r>
              <w:rPr>
                <w:rFonts w:asciiTheme="minorHAnsi" w:hAnsiTheme="minorHAnsi"/>
              </w:rPr>
              <w:t>Melissa Bellin – SWCL754</w:t>
            </w:r>
          </w:p>
          <w:p w:rsidR="0032506A" w:rsidRDefault="0032506A" w:rsidP="00A4129B">
            <w:pPr>
              <w:rPr>
                <w:rFonts w:asciiTheme="minorHAnsi" w:hAnsiTheme="minorHAnsi"/>
              </w:rPr>
            </w:pPr>
            <w:r>
              <w:rPr>
                <w:rFonts w:asciiTheme="minorHAnsi" w:hAnsiTheme="minorHAnsi"/>
              </w:rPr>
              <w:t>Frederick DiBlasio – SWCL703</w:t>
            </w:r>
          </w:p>
          <w:p w:rsidR="0032506A" w:rsidRDefault="0032506A" w:rsidP="00A4129B">
            <w:pPr>
              <w:rPr>
                <w:rFonts w:asciiTheme="minorHAnsi" w:hAnsiTheme="minorHAnsi"/>
              </w:rPr>
            </w:pPr>
            <w:r>
              <w:rPr>
                <w:rFonts w:asciiTheme="minorHAnsi" w:hAnsiTheme="minorHAnsi"/>
              </w:rPr>
              <w:t>Deborah Gioia – SOWK783</w:t>
            </w:r>
          </w:p>
          <w:p w:rsidR="0032506A" w:rsidRDefault="0032506A" w:rsidP="00A4129B">
            <w:pPr>
              <w:rPr>
                <w:rFonts w:asciiTheme="minorHAnsi" w:hAnsiTheme="minorHAnsi"/>
              </w:rPr>
            </w:pPr>
            <w:r>
              <w:rPr>
                <w:rFonts w:asciiTheme="minorHAnsi" w:hAnsiTheme="minorHAnsi"/>
              </w:rPr>
              <w:t xml:space="preserve">Joshua </w:t>
            </w:r>
            <w:proofErr w:type="spellStart"/>
            <w:r>
              <w:rPr>
                <w:rFonts w:asciiTheme="minorHAnsi" w:hAnsiTheme="minorHAnsi"/>
              </w:rPr>
              <w:t>Okundaye</w:t>
            </w:r>
            <w:proofErr w:type="spellEnd"/>
            <w:r>
              <w:rPr>
                <w:rFonts w:asciiTheme="minorHAnsi" w:hAnsiTheme="minorHAnsi"/>
              </w:rPr>
              <w:t xml:space="preserve"> – SWCL775</w:t>
            </w:r>
          </w:p>
          <w:p w:rsidR="0032506A" w:rsidRDefault="0032506A" w:rsidP="00A4129B">
            <w:pPr>
              <w:rPr>
                <w:rFonts w:asciiTheme="minorHAnsi" w:hAnsiTheme="minorHAnsi"/>
              </w:rPr>
            </w:pPr>
            <w:r>
              <w:rPr>
                <w:rFonts w:asciiTheme="minorHAnsi" w:hAnsiTheme="minorHAnsi"/>
              </w:rPr>
              <w:t>Shoshana Ringel – SWCL715</w:t>
            </w:r>
          </w:p>
          <w:p w:rsidR="0032506A" w:rsidRDefault="0032506A" w:rsidP="00A4129B">
            <w:pPr>
              <w:rPr>
                <w:rFonts w:asciiTheme="minorHAnsi" w:hAnsiTheme="minorHAnsi"/>
              </w:rPr>
            </w:pPr>
            <w:proofErr w:type="spellStart"/>
            <w:r>
              <w:rPr>
                <w:rFonts w:asciiTheme="minorHAnsi" w:hAnsiTheme="minorHAnsi"/>
              </w:rPr>
              <w:t>Christoper</w:t>
            </w:r>
            <w:proofErr w:type="spellEnd"/>
            <w:r>
              <w:rPr>
                <w:rFonts w:asciiTheme="minorHAnsi" w:hAnsiTheme="minorHAnsi"/>
              </w:rPr>
              <w:t xml:space="preserve"> Wirt – SWCL756</w:t>
            </w:r>
          </w:p>
          <w:p w:rsidR="0032506A" w:rsidRDefault="0032506A" w:rsidP="00A4129B">
            <w:pPr>
              <w:rPr>
                <w:rFonts w:asciiTheme="minorHAnsi" w:hAnsiTheme="minorHAnsi"/>
              </w:rPr>
            </w:pPr>
          </w:p>
          <w:p w:rsidR="00F6768D" w:rsidRDefault="00F6768D" w:rsidP="00A4129B">
            <w:pPr>
              <w:rPr>
                <w:rFonts w:asciiTheme="minorHAnsi" w:hAnsiTheme="minorHAnsi"/>
              </w:rPr>
            </w:pPr>
            <w:r>
              <w:rPr>
                <w:rFonts w:asciiTheme="minorHAnsi" w:hAnsiTheme="minorHAnsi"/>
              </w:rPr>
              <w:t>Rick discussed a presentation from NADD given by Laura Nissan from PSU related to Future’s Work (see handout at the end of the minutes).</w:t>
            </w:r>
          </w:p>
          <w:p w:rsidR="00F6768D" w:rsidRDefault="00F6768D" w:rsidP="00A4129B">
            <w:pPr>
              <w:rPr>
                <w:rFonts w:asciiTheme="minorHAnsi" w:hAnsiTheme="minorHAnsi"/>
              </w:rPr>
            </w:pPr>
          </w:p>
          <w:p w:rsidR="00F6768D" w:rsidRDefault="00F6768D" w:rsidP="00A4129B">
            <w:pPr>
              <w:rPr>
                <w:rFonts w:asciiTheme="minorHAnsi" w:hAnsiTheme="minorHAnsi"/>
              </w:rPr>
            </w:pPr>
            <w:r>
              <w:rPr>
                <w:rFonts w:asciiTheme="minorHAnsi" w:hAnsiTheme="minorHAnsi"/>
              </w:rPr>
              <w:t>The VUCA world – the world we live in – there is volatility, uncertainty, complexity, and ambiguity.  Are we prepared for this? Are our students?</w:t>
            </w:r>
          </w:p>
          <w:p w:rsidR="00F6768D" w:rsidRDefault="00F6768D" w:rsidP="00A4129B">
            <w:pPr>
              <w:rPr>
                <w:rFonts w:asciiTheme="minorHAnsi" w:hAnsiTheme="minorHAnsi"/>
              </w:rPr>
            </w:pPr>
          </w:p>
          <w:p w:rsidR="00976D05" w:rsidRDefault="00976D05" w:rsidP="00A4129B">
            <w:pPr>
              <w:rPr>
                <w:rFonts w:asciiTheme="minorHAnsi" w:hAnsiTheme="minorHAnsi"/>
              </w:rPr>
            </w:pPr>
            <w:r>
              <w:rPr>
                <w:rFonts w:asciiTheme="minorHAnsi" w:hAnsiTheme="minorHAnsi"/>
              </w:rPr>
              <w:t>What i</w:t>
            </w:r>
            <w:r w:rsidR="00B410B7">
              <w:rPr>
                <w:rFonts w:asciiTheme="minorHAnsi" w:hAnsiTheme="minorHAnsi"/>
              </w:rPr>
              <w:t xml:space="preserve">s it that will prepare </w:t>
            </w:r>
            <w:proofErr w:type="gramStart"/>
            <w:r w:rsidR="00B410B7">
              <w:rPr>
                <w:rFonts w:asciiTheme="minorHAnsi" w:hAnsiTheme="minorHAnsi"/>
              </w:rPr>
              <w:t>us and students</w:t>
            </w:r>
            <w:proofErr w:type="gramEnd"/>
            <w:r w:rsidR="00B410B7">
              <w:rPr>
                <w:rFonts w:asciiTheme="minorHAnsi" w:hAnsiTheme="minorHAnsi"/>
              </w:rPr>
              <w:t xml:space="preserve"> for the future – the handout discusses 6 drivers</w:t>
            </w:r>
            <w:r w:rsidR="00A5058C">
              <w:rPr>
                <w:rFonts w:asciiTheme="minorHAnsi" w:hAnsiTheme="minorHAnsi"/>
              </w:rPr>
              <w:t xml:space="preserve"> related to future work skills (extreme longevity, computational world, super</w:t>
            </w:r>
            <w:r w:rsidR="00E308A9">
              <w:rPr>
                <w:rFonts w:asciiTheme="minorHAnsi" w:hAnsiTheme="minorHAnsi"/>
              </w:rPr>
              <w:t xml:space="preserve"> </w:t>
            </w:r>
            <w:r w:rsidR="00A5058C">
              <w:rPr>
                <w:rFonts w:asciiTheme="minorHAnsi" w:hAnsiTheme="minorHAnsi"/>
              </w:rPr>
              <w:t>structured organizations, rise of smart machines, new media ecology, and a globally-connected world).</w:t>
            </w:r>
          </w:p>
          <w:p w:rsidR="00A5058C" w:rsidRDefault="00A5058C" w:rsidP="00A4129B">
            <w:pPr>
              <w:rPr>
                <w:rFonts w:asciiTheme="minorHAnsi" w:hAnsiTheme="minorHAnsi"/>
              </w:rPr>
            </w:pPr>
          </w:p>
          <w:p w:rsidR="00B83BA3" w:rsidRDefault="00A5058C" w:rsidP="00A4129B">
            <w:pPr>
              <w:rPr>
                <w:rFonts w:asciiTheme="minorHAnsi" w:hAnsiTheme="minorHAnsi"/>
              </w:rPr>
            </w:pPr>
            <w:r>
              <w:rPr>
                <w:rFonts w:asciiTheme="minorHAnsi" w:hAnsiTheme="minorHAnsi"/>
              </w:rPr>
              <w:t xml:space="preserve">Dave Flinchbaugh is well and his surgery was a success.  </w:t>
            </w:r>
          </w:p>
          <w:p w:rsidR="00A5058C" w:rsidRDefault="00A5058C" w:rsidP="00A4129B">
            <w:pPr>
              <w:rPr>
                <w:rFonts w:asciiTheme="minorHAnsi" w:hAnsiTheme="minorHAnsi"/>
              </w:rPr>
            </w:pPr>
            <w:r>
              <w:rPr>
                <w:rFonts w:asciiTheme="minorHAnsi" w:hAnsiTheme="minorHAnsi"/>
              </w:rPr>
              <w:t>The SSW raised 1.5 million dollars last month – second behind the medical school.</w:t>
            </w:r>
          </w:p>
          <w:p w:rsidR="00B83BA3" w:rsidRDefault="00B83BA3" w:rsidP="00A4129B">
            <w:pPr>
              <w:rPr>
                <w:rFonts w:asciiTheme="minorHAnsi" w:hAnsiTheme="minorHAnsi"/>
              </w:rPr>
            </w:pPr>
          </w:p>
          <w:p w:rsidR="00B83BA3" w:rsidRDefault="00B83BA3" w:rsidP="00A4129B">
            <w:pPr>
              <w:rPr>
                <w:rFonts w:asciiTheme="minorHAnsi" w:hAnsiTheme="minorHAnsi"/>
              </w:rPr>
            </w:pPr>
            <w:r>
              <w:rPr>
                <w:rFonts w:asciiTheme="minorHAnsi" w:hAnsiTheme="minorHAnsi"/>
              </w:rPr>
              <w:t>Rick thanked the search committees for the tremendous work being done.</w:t>
            </w:r>
          </w:p>
          <w:p w:rsidR="00B83BA3" w:rsidRDefault="00B83BA3" w:rsidP="00A4129B">
            <w:pPr>
              <w:rPr>
                <w:rFonts w:asciiTheme="minorHAnsi" w:hAnsiTheme="minorHAnsi"/>
              </w:rPr>
            </w:pPr>
            <w:r>
              <w:rPr>
                <w:rFonts w:asciiTheme="minorHAnsi" w:hAnsiTheme="minorHAnsi"/>
              </w:rPr>
              <w:t>Rick said we are working on Clinical and Research lines.</w:t>
            </w:r>
          </w:p>
          <w:p w:rsidR="00B83BA3" w:rsidRDefault="00B83BA3" w:rsidP="00A4129B">
            <w:pPr>
              <w:rPr>
                <w:rFonts w:asciiTheme="minorHAnsi" w:hAnsiTheme="minorHAnsi"/>
              </w:rPr>
            </w:pPr>
            <w:r>
              <w:rPr>
                <w:rFonts w:asciiTheme="minorHAnsi" w:hAnsiTheme="minorHAnsi"/>
              </w:rPr>
              <w:t>Fernando Wagner got a voucher from ICTR – the first in our school.</w:t>
            </w:r>
          </w:p>
          <w:p w:rsidR="00B83BA3" w:rsidRDefault="00B83BA3" w:rsidP="00A4129B">
            <w:pPr>
              <w:rPr>
                <w:rFonts w:asciiTheme="minorHAnsi" w:hAnsiTheme="minorHAnsi"/>
              </w:rPr>
            </w:pPr>
          </w:p>
          <w:p w:rsidR="00B83BA3" w:rsidRDefault="00B83BA3" w:rsidP="00A4129B">
            <w:pPr>
              <w:rPr>
                <w:rFonts w:asciiTheme="minorHAnsi" w:hAnsiTheme="minorHAnsi"/>
              </w:rPr>
            </w:pPr>
            <w:r>
              <w:rPr>
                <w:rFonts w:asciiTheme="minorHAnsi" w:hAnsiTheme="minorHAnsi"/>
              </w:rPr>
              <w:t>Dawn</w:t>
            </w:r>
            <w:r w:rsidR="00017BA8">
              <w:rPr>
                <w:rFonts w:asciiTheme="minorHAnsi" w:hAnsiTheme="minorHAnsi"/>
              </w:rPr>
              <w:t xml:space="preserve"> Shafer</w:t>
            </w:r>
            <w:r>
              <w:rPr>
                <w:rFonts w:asciiTheme="minorHAnsi" w:hAnsiTheme="minorHAnsi"/>
              </w:rPr>
              <w:t>:  From Danielle and I – if you are considering incompletes please look over the criteria.</w:t>
            </w:r>
          </w:p>
          <w:p w:rsidR="00B83BA3" w:rsidRDefault="00B83BA3" w:rsidP="00A4129B">
            <w:pPr>
              <w:rPr>
                <w:rFonts w:asciiTheme="minorHAnsi" w:hAnsiTheme="minorHAnsi"/>
              </w:rPr>
            </w:pPr>
          </w:p>
          <w:p w:rsidR="00B83BA3" w:rsidRDefault="00B83BA3" w:rsidP="00A4129B">
            <w:pPr>
              <w:rPr>
                <w:rFonts w:asciiTheme="minorHAnsi" w:hAnsiTheme="minorHAnsi"/>
              </w:rPr>
            </w:pPr>
            <w:r>
              <w:rPr>
                <w:rFonts w:asciiTheme="minorHAnsi" w:hAnsiTheme="minorHAnsi"/>
              </w:rPr>
              <w:t>Paul</w:t>
            </w:r>
            <w:r w:rsidR="00017BA8">
              <w:rPr>
                <w:rFonts w:asciiTheme="minorHAnsi" w:hAnsiTheme="minorHAnsi"/>
              </w:rPr>
              <w:t xml:space="preserve"> Sacco</w:t>
            </w:r>
            <w:r>
              <w:rPr>
                <w:rFonts w:asciiTheme="minorHAnsi" w:hAnsiTheme="minorHAnsi"/>
              </w:rPr>
              <w:t xml:space="preserve">: Patrick </w:t>
            </w:r>
            <w:proofErr w:type="spellStart"/>
            <w:r>
              <w:rPr>
                <w:rFonts w:asciiTheme="minorHAnsi" w:hAnsiTheme="minorHAnsi"/>
              </w:rPr>
              <w:t>McArdle</w:t>
            </w:r>
            <w:proofErr w:type="spellEnd"/>
            <w:r>
              <w:rPr>
                <w:rFonts w:asciiTheme="minorHAnsi" w:hAnsiTheme="minorHAnsi"/>
              </w:rPr>
              <w:t xml:space="preserve"> will be talking about causal inference tomorrow (November 15, 2018)</w:t>
            </w:r>
            <w:r w:rsidR="00017BA8">
              <w:rPr>
                <w:rFonts w:asciiTheme="minorHAnsi" w:hAnsiTheme="minorHAnsi"/>
              </w:rPr>
              <w:t xml:space="preserve"> at noon.  </w:t>
            </w:r>
          </w:p>
          <w:p w:rsidR="00017BA8" w:rsidRDefault="00017BA8" w:rsidP="00A4129B">
            <w:pPr>
              <w:rPr>
                <w:rFonts w:asciiTheme="minorHAnsi" w:hAnsiTheme="minorHAnsi"/>
              </w:rPr>
            </w:pPr>
            <w:r>
              <w:rPr>
                <w:rFonts w:asciiTheme="minorHAnsi" w:hAnsiTheme="minorHAnsi"/>
              </w:rPr>
              <w:t>There are also resources available on SharePoint</w:t>
            </w:r>
            <w:r w:rsidR="00F76E45">
              <w:rPr>
                <w:rFonts w:asciiTheme="minorHAnsi" w:hAnsiTheme="minorHAnsi"/>
              </w:rPr>
              <w:t>.</w:t>
            </w:r>
          </w:p>
          <w:p w:rsidR="00F76E45" w:rsidRDefault="00F76E45" w:rsidP="00A4129B">
            <w:pPr>
              <w:rPr>
                <w:rFonts w:asciiTheme="minorHAnsi" w:hAnsiTheme="minorHAnsi"/>
              </w:rPr>
            </w:pPr>
            <w:r>
              <w:rPr>
                <w:rFonts w:asciiTheme="minorHAnsi" w:hAnsiTheme="minorHAnsi"/>
              </w:rPr>
              <w:t>We are looking for a Bachelors level person to be full time – please provide any suggestions to Paul.</w:t>
            </w:r>
          </w:p>
          <w:p w:rsidR="00D55B0B" w:rsidRDefault="00D55B0B" w:rsidP="00A4129B">
            <w:pPr>
              <w:rPr>
                <w:rFonts w:asciiTheme="minorHAnsi" w:hAnsiTheme="minorHAnsi"/>
              </w:rPr>
            </w:pPr>
          </w:p>
          <w:p w:rsidR="00D55B0B" w:rsidRDefault="00D55B0B" w:rsidP="00A4129B">
            <w:pPr>
              <w:rPr>
                <w:rFonts w:asciiTheme="minorHAnsi" w:hAnsiTheme="minorHAnsi"/>
              </w:rPr>
            </w:pPr>
            <w:r>
              <w:rPr>
                <w:rFonts w:asciiTheme="minorHAnsi" w:hAnsiTheme="minorHAnsi"/>
              </w:rPr>
              <w:t xml:space="preserve">Question – is there an update on SharePoint and the transfer of files between Vibe and </w:t>
            </w:r>
            <w:proofErr w:type="spellStart"/>
            <w:r>
              <w:rPr>
                <w:rFonts w:asciiTheme="minorHAnsi" w:hAnsiTheme="minorHAnsi"/>
              </w:rPr>
              <w:t>Sharepoint</w:t>
            </w:r>
            <w:proofErr w:type="spellEnd"/>
            <w:r>
              <w:rPr>
                <w:rFonts w:asciiTheme="minorHAnsi" w:hAnsiTheme="minorHAnsi"/>
              </w:rPr>
              <w:t>?  There was no one to talk about it – but Dave Pitts will be asked to update us.</w:t>
            </w:r>
          </w:p>
          <w:p w:rsidR="00D55B0B" w:rsidRDefault="00D55B0B" w:rsidP="00A4129B">
            <w:pPr>
              <w:rPr>
                <w:rFonts w:asciiTheme="minorHAnsi" w:hAnsiTheme="minorHAnsi"/>
              </w:rPr>
            </w:pPr>
          </w:p>
          <w:p w:rsidR="00D55B0B" w:rsidRDefault="00D55B0B" w:rsidP="00A4129B">
            <w:pPr>
              <w:rPr>
                <w:rFonts w:asciiTheme="minorHAnsi" w:hAnsiTheme="minorHAnsi"/>
              </w:rPr>
            </w:pPr>
            <w:r>
              <w:rPr>
                <w:rFonts w:asciiTheme="minorHAnsi" w:hAnsiTheme="minorHAnsi"/>
              </w:rPr>
              <w:t>Bethany Lee:  We have extended two offers</w:t>
            </w:r>
            <w:r w:rsidR="00E308A9">
              <w:rPr>
                <w:rFonts w:asciiTheme="minorHAnsi" w:hAnsiTheme="minorHAnsi"/>
              </w:rPr>
              <w:t xml:space="preserve"> and one person has since accepted</w:t>
            </w:r>
            <w:r w:rsidR="007B76E2">
              <w:rPr>
                <w:rFonts w:asciiTheme="minorHAnsi" w:hAnsiTheme="minorHAnsi"/>
              </w:rPr>
              <w:t>.</w:t>
            </w:r>
          </w:p>
          <w:p w:rsidR="007B76E2" w:rsidRDefault="001E229F" w:rsidP="00A4129B">
            <w:pPr>
              <w:rPr>
                <w:rFonts w:asciiTheme="minorHAnsi" w:hAnsiTheme="minorHAnsi"/>
              </w:rPr>
            </w:pPr>
            <w:r>
              <w:rPr>
                <w:rFonts w:asciiTheme="minorHAnsi" w:hAnsiTheme="minorHAnsi"/>
              </w:rPr>
              <w:t>There will be a visit</w:t>
            </w:r>
            <w:r w:rsidR="00AA60EF">
              <w:rPr>
                <w:rFonts w:asciiTheme="minorHAnsi" w:hAnsiTheme="minorHAnsi"/>
              </w:rPr>
              <w:t xml:space="preserve"> by candidate</w:t>
            </w:r>
            <w:r>
              <w:rPr>
                <w:rFonts w:asciiTheme="minorHAnsi" w:hAnsiTheme="minorHAnsi"/>
              </w:rPr>
              <w:t xml:space="preserve"> Hussein </w:t>
            </w:r>
            <w:proofErr w:type="spellStart"/>
            <w:r w:rsidR="00AA60EF">
              <w:rPr>
                <w:rFonts w:asciiTheme="minorHAnsi" w:hAnsiTheme="minorHAnsi"/>
              </w:rPr>
              <w:t>Lateftee</w:t>
            </w:r>
            <w:proofErr w:type="spellEnd"/>
            <w:r w:rsidR="00AA60EF">
              <w:rPr>
                <w:rFonts w:asciiTheme="minorHAnsi" w:hAnsiTheme="minorHAnsi"/>
              </w:rPr>
              <w:t xml:space="preserve"> on Monday December 1</w:t>
            </w:r>
            <w:r w:rsidR="00763519">
              <w:rPr>
                <w:rFonts w:asciiTheme="minorHAnsi" w:hAnsiTheme="minorHAnsi"/>
              </w:rPr>
              <w:t>0</w:t>
            </w:r>
            <w:r w:rsidR="00AA60EF">
              <w:rPr>
                <w:rFonts w:asciiTheme="minorHAnsi" w:hAnsiTheme="minorHAnsi"/>
              </w:rPr>
              <w:t>.</w:t>
            </w:r>
          </w:p>
          <w:p w:rsidR="001E229F" w:rsidRDefault="001E229F" w:rsidP="00A4129B">
            <w:pPr>
              <w:rPr>
                <w:rFonts w:asciiTheme="minorHAnsi" w:hAnsiTheme="minorHAnsi"/>
              </w:rPr>
            </w:pPr>
            <w:r>
              <w:rPr>
                <w:rFonts w:asciiTheme="minorHAnsi" w:hAnsiTheme="minorHAnsi"/>
              </w:rPr>
              <w:t xml:space="preserve">Like to thank the very hard working committee </w:t>
            </w:r>
            <w:r w:rsidR="00A30752">
              <w:rPr>
                <w:rFonts w:asciiTheme="minorHAnsi" w:hAnsiTheme="minorHAnsi"/>
              </w:rPr>
              <w:t>– and thank people for the support.</w:t>
            </w:r>
          </w:p>
          <w:p w:rsidR="00D87D81" w:rsidRDefault="00D87D81" w:rsidP="00A4129B">
            <w:pPr>
              <w:rPr>
                <w:rFonts w:asciiTheme="minorHAnsi" w:hAnsiTheme="minorHAnsi"/>
              </w:rPr>
            </w:pPr>
          </w:p>
          <w:p w:rsidR="00D87D81" w:rsidRDefault="00D87D81" w:rsidP="00A4129B">
            <w:pPr>
              <w:rPr>
                <w:rFonts w:asciiTheme="minorHAnsi" w:hAnsiTheme="minorHAnsi"/>
              </w:rPr>
            </w:pPr>
            <w:r>
              <w:rPr>
                <w:rFonts w:asciiTheme="minorHAnsi" w:hAnsiTheme="minorHAnsi"/>
              </w:rPr>
              <w:t xml:space="preserve">Joan Pittman – update on the clinical faculty search </w:t>
            </w:r>
            <w:r w:rsidR="001F2313">
              <w:rPr>
                <w:rFonts w:asciiTheme="minorHAnsi" w:hAnsiTheme="minorHAnsi"/>
              </w:rPr>
              <w:t>–</w:t>
            </w:r>
            <w:r>
              <w:rPr>
                <w:rFonts w:asciiTheme="minorHAnsi" w:hAnsiTheme="minorHAnsi"/>
              </w:rPr>
              <w:t xml:space="preserve"> </w:t>
            </w:r>
            <w:r w:rsidR="001F2313">
              <w:rPr>
                <w:rFonts w:asciiTheme="minorHAnsi" w:hAnsiTheme="minorHAnsi"/>
              </w:rPr>
              <w:t>they are currently in the process of doing ZOOM interviews and are looking to bring people on campus in the Spring.</w:t>
            </w:r>
          </w:p>
        </w:tc>
        <w:tc>
          <w:tcPr>
            <w:tcW w:w="2722" w:type="dxa"/>
            <w:tcBorders>
              <w:top w:val="single" w:sz="6" w:space="0" w:color="000000"/>
              <w:left w:val="single" w:sz="8" w:space="0" w:color="000000"/>
              <w:bottom w:val="single" w:sz="8" w:space="0" w:color="000000"/>
              <w:right w:val="single" w:sz="6" w:space="0" w:color="000000"/>
            </w:tcBorders>
            <w:tcMar>
              <w:top w:w="100" w:type="dxa"/>
              <w:left w:w="100" w:type="dxa"/>
              <w:bottom w:w="100" w:type="dxa"/>
              <w:right w:w="100" w:type="dxa"/>
            </w:tcMar>
          </w:tcPr>
          <w:p w:rsidR="00B230F9" w:rsidRDefault="00E308A9" w:rsidP="00A4129B">
            <w:pPr>
              <w:rPr>
                <w:rFonts w:asciiTheme="minorHAnsi" w:hAnsiTheme="minorHAnsi"/>
              </w:rPr>
            </w:pPr>
            <w:r>
              <w:rPr>
                <w:rFonts w:asciiTheme="minorHAnsi" w:hAnsiTheme="minorHAnsi"/>
              </w:rPr>
              <w:lastRenderedPageBreak/>
              <w:t>Rick Barth</w:t>
            </w: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r>
              <w:rPr>
                <w:rFonts w:asciiTheme="minorHAnsi" w:hAnsiTheme="minorHAnsi"/>
              </w:rPr>
              <w:t>Dawn Shafer</w:t>
            </w: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r>
              <w:rPr>
                <w:rFonts w:asciiTheme="minorHAnsi" w:hAnsiTheme="minorHAnsi"/>
              </w:rPr>
              <w:t>Paul Sacco</w:t>
            </w: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r>
              <w:rPr>
                <w:rFonts w:asciiTheme="minorHAnsi" w:hAnsiTheme="minorHAnsi"/>
              </w:rPr>
              <w:t>Bethany Lee</w:t>
            </w: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p>
          <w:p w:rsidR="00E308A9" w:rsidRDefault="00E308A9" w:rsidP="00A4129B">
            <w:pPr>
              <w:rPr>
                <w:rFonts w:asciiTheme="minorHAnsi" w:hAnsiTheme="minorHAnsi"/>
              </w:rPr>
            </w:pPr>
            <w:r>
              <w:rPr>
                <w:rFonts w:asciiTheme="minorHAnsi" w:hAnsiTheme="minorHAnsi"/>
              </w:rPr>
              <w:t>Joan Pittman</w:t>
            </w:r>
          </w:p>
          <w:p w:rsidR="00E308A9" w:rsidRDefault="00E308A9" w:rsidP="00A4129B">
            <w:pPr>
              <w:rPr>
                <w:rFonts w:asciiTheme="minorHAnsi" w:hAnsiTheme="minorHAnsi"/>
              </w:rPr>
            </w:pPr>
          </w:p>
        </w:tc>
      </w:tr>
    </w:tbl>
    <w:p w:rsidR="00B230F9" w:rsidRDefault="00B230F9" w:rsidP="00B230F9">
      <w:pPr>
        <w:rPr>
          <w:rFonts w:asciiTheme="minorHAnsi" w:hAnsiTheme="minorHAnsi"/>
          <w:u w:val="single"/>
        </w:rPr>
      </w:pPr>
    </w:p>
    <w:p w:rsidR="00E308A9" w:rsidRDefault="00E308A9" w:rsidP="00B230F9">
      <w:pPr>
        <w:rPr>
          <w:rFonts w:asciiTheme="minorHAnsi" w:hAnsiTheme="minorHAnsi"/>
          <w:u w:val="single"/>
        </w:rPr>
      </w:pPr>
    </w:p>
    <w:p w:rsidR="00E308A9" w:rsidRDefault="00E308A9" w:rsidP="00B230F9">
      <w:pPr>
        <w:rPr>
          <w:rFonts w:asciiTheme="minorHAnsi" w:hAnsiTheme="minorHAnsi"/>
          <w:u w:val="single"/>
        </w:rPr>
      </w:pPr>
    </w:p>
    <w:p w:rsidR="000E5BE4" w:rsidRPr="006B1264" w:rsidRDefault="000E5BE4" w:rsidP="000E5BE4">
      <w:pPr>
        <w:pStyle w:val="ListParagraph"/>
        <w:numPr>
          <w:ilvl w:val="0"/>
          <w:numId w:val="10"/>
        </w:numPr>
        <w:rPr>
          <w:rFonts w:ascii="Calibri" w:hAnsi="Calibri"/>
        </w:rPr>
      </w:pPr>
      <w:r w:rsidRPr="006B1264">
        <w:rPr>
          <w:rFonts w:ascii="Calibri" w:hAnsi="Calibri"/>
        </w:rPr>
        <w:lastRenderedPageBreak/>
        <w:t xml:space="preserve">Faculty Senate update and discussion about voting: Mike </w:t>
      </w:r>
      <w:r w:rsidR="00E308A9">
        <w:rPr>
          <w:rFonts w:ascii="Calibri" w:hAnsi="Calibri"/>
        </w:rPr>
        <w:t xml:space="preserve">Woolley or designee </w:t>
      </w:r>
    </w:p>
    <w:p w:rsidR="00B230F9" w:rsidRDefault="00B230F9" w:rsidP="00B230F9">
      <w:pPr>
        <w:rPr>
          <w:rFonts w:asciiTheme="minorHAnsi" w:hAnsiTheme="minorHAnsi"/>
        </w:rPr>
      </w:pPr>
    </w:p>
    <w:tbl>
      <w:tblPr>
        <w:tblW w:w="10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10"/>
        <w:gridCol w:w="2722"/>
      </w:tblGrid>
      <w:tr w:rsidR="00B230F9" w:rsidTr="00970A9C">
        <w:tc>
          <w:tcPr>
            <w:tcW w:w="791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Summary/Action</w:t>
            </w:r>
          </w:p>
        </w:tc>
        <w:tc>
          <w:tcPr>
            <w:tcW w:w="2722" w:type="dxa"/>
            <w:tcBorders>
              <w:top w:val="single" w:sz="8" w:space="0" w:color="000000"/>
              <w:left w:val="single" w:sz="8" w:space="0" w:color="000000"/>
              <w:bottom w:val="single" w:sz="8" w:space="0" w:color="000000"/>
              <w:right w:val="single" w:sz="6"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 xml:space="preserve">  Responsible Party </w:t>
            </w:r>
            <w:r>
              <w:rPr>
                <w:rFonts w:asciiTheme="minorHAnsi" w:hAnsiTheme="minorHAnsi"/>
                <w:i/>
                <w:shd w:val="clear" w:color="auto" w:fill="DAEEF3"/>
              </w:rPr>
              <w:t>(if appropriate)</w:t>
            </w:r>
          </w:p>
        </w:tc>
      </w:tr>
      <w:tr w:rsidR="00B230F9" w:rsidTr="00970A9C">
        <w:tc>
          <w:tcPr>
            <w:tcW w:w="791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6125" w:rsidRDefault="00763519" w:rsidP="00A4129B">
            <w:pPr>
              <w:rPr>
                <w:rFonts w:asciiTheme="minorHAnsi" w:hAnsiTheme="minorHAnsi"/>
              </w:rPr>
            </w:pPr>
            <w:r>
              <w:rPr>
                <w:rFonts w:asciiTheme="minorHAnsi" w:hAnsiTheme="minorHAnsi"/>
              </w:rPr>
              <w:t>Eri</w:t>
            </w:r>
            <w:r w:rsidR="00E308A9">
              <w:rPr>
                <w:rFonts w:asciiTheme="minorHAnsi" w:hAnsiTheme="minorHAnsi"/>
              </w:rPr>
              <w:t>c</w:t>
            </w:r>
            <w:r>
              <w:rPr>
                <w:rFonts w:asciiTheme="minorHAnsi" w:hAnsiTheme="minorHAnsi"/>
              </w:rPr>
              <w:t xml:space="preserve">ka Lewis discussed the faculty session voting issue that was brought up last meeting related to how we distribute </w:t>
            </w:r>
            <w:r w:rsidR="00244CA4">
              <w:rPr>
                <w:rFonts w:asciiTheme="minorHAnsi" w:hAnsiTheme="minorHAnsi"/>
              </w:rPr>
              <w:t>the two votes that we have for faculty senate.</w:t>
            </w:r>
          </w:p>
          <w:p w:rsidR="00244CA4" w:rsidRDefault="00244CA4" w:rsidP="00A4129B">
            <w:pPr>
              <w:rPr>
                <w:rFonts w:asciiTheme="minorHAnsi" w:hAnsiTheme="minorHAnsi"/>
              </w:rPr>
            </w:pPr>
          </w:p>
          <w:p w:rsidR="00624274" w:rsidRDefault="00624274" w:rsidP="00E308A9">
            <w:pPr>
              <w:rPr>
                <w:rFonts w:asciiTheme="minorHAnsi" w:hAnsiTheme="minorHAnsi"/>
              </w:rPr>
            </w:pPr>
            <w:r>
              <w:rPr>
                <w:rFonts w:asciiTheme="minorHAnsi" w:hAnsiTheme="minorHAnsi"/>
              </w:rPr>
              <w:t>Discussion around splitting the vote proportionally vs having the two votes be similar.  Proposal that we come up with a threshold at which both votes are combined – 75%/25%; 66%/33% - Eri</w:t>
            </w:r>
            <w:r w:rsidR="00E308A9">
              <w:rPr>
                <w:rFonts w:asciiTheme="minorHAnsi" w:hAnsiTheme="minorHAnsi"/>
              </w:rPr>
              <w:t>c</w:t>
            </w:r>
            <w:r>
              <w:rPr>
                <w:rFonts w:asciiTheme="minorHAnsi" w:hAnsiTheme="minorHAnsi"/>
              </w:rPr>
              <w:t>ka will write up what we proposed and we can vote on it in December</w:t>
            </w:r>
          </w:p>
        </w:tc>
        <w:tc>
          <w:tcPr>
            <w:tcW w:w="2722" w:type="dxa"/>
            <w:tcBorders>
              <w:top w:val="single" w:sz="6" w:space="0" w:color="000000"/>
              <w:left w:val="single" w:sz="8" w:space="0" w:color="000000"/>
              <w:bottom w:val="single" w:sz="8" w:space="0" w:color="000000"/>
              <w:right w:val="single" w:sz="6" w:space="0" w:color="000000"/>
            </w:tcBorders>
            <w:tcMar>
              <w:top w:w="100" w:type="dxa"/>
              <w:left w:w="100" w:type="dxa"/>
              <w:bottom w:w="100" w:type="dxa"/>
              <w:right w:w="100" w:type="dxa"/>
            </w:tcMar>
          </w:tcPr>
          <w:p w:rsidR="00B230F9" w:rsidRDefault="00E308A9" w:rsidP="00A4129B">
            <w:pPr>
              <w:rPr>
                <w:rFonts w:asciiTheme="minorHAnsi" w:hAnsiTheme="minorHAnsi"/>
              </w:rPr>
            </w:pPr>
            <w:r>
              <w:rPr>
                <w:rFonts w:asciiTheme="minorHAnsi" w:hAnsiTheme="minorHAnsi"/>
              </w:rPr>
              <w:t>Ericka Lewis</w:t>
            </w:r>
          </w:p>
        </w:tc>
      </w:tr>
    </w:tbl>
    <w:p w:rsidR="00B230F9" w:rsidRDefault="00B230F9" w:rsidP="00B230F9">
      <w:pPr>
        <w:rPr>
          <w:rFonts w:asciiTheme="minorHAnsi" w:hAnsiTheme="minorHAnsi"/>
          <w:u w:val="single"/>
        </w:rPr>
      </w:pPr>
    </w:p>
    <w:p w:rsidR="00A756F4" w:rsidRDefault="000E5BE4" w:rsidP="000E5BE4">
      <w:pPr>
        <w:pStyle w:val="ListParagraph"/>
        <w:numPr>
          <w:ilvl w:val="0"/>
          <w:numId w:val="10"/>
        </w:numPr>
        <w:rPr>
          <w:rFonts w:ascii="Calibri" w:hAnsi="Calibri"/>
        </w:rPr>
      </w:pPr>
      <w:r>
        <w:rPr>
          <w:rFonts w:ascii="Calibri" w:hAnsi="Calibri"/>
        </w:rPr>
        <w:t>General Announcements (5 minutes)</w:t>
      </w:r>
    </w:p>
    <w:p w:rsidR="00B230F9" w:rsidRDefault="00B230F9" w:rsidP="00B230F9">
      <w:pPr>
        <w:rPr>
          <w:rFonts w:asciiTheme="minorHAnsi" w:hAnsiTheme="minorHAnsi"/>
        </w:rPr>
      </w:pPr>
    </w:p>
    <w:tbl>
      <w:tblPr>
        <w:tblW w:w="10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10"/>
        <w:gridCol w:w="2722"/>
      </w:tblGrid>
      <w:tr w:rsidR="00B230F9" w:rsidTr="00970A9C">
        <w:tc>
          <w:tcPr>
            <w:tcW w:w="791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hideMark/>
          </w:tcPr>
          <w:p w:rsidR="00B230F9" w:rsidRPr="00B230F9" w:rsidRDefault="00B230F9" w:rsidP="00A4129B">
            <w:pPr>
              <w:ind w:left="100"/>
              <w:jc w:val="center"/>
              <w:rPr>
                <w:rFonts w:asciiTheme="minorHAnsi" w:hAnsiTheme="minorHAnsi"/>
                <w:b/>
              </w:rPr>
            </w:pPr>
            <w:r>
              <w:rPr>
                <w:rFonts w:asciiTheme="minorHAnsi" w:hAnsiTheme="minorHAnsi"/>
                <w:b/>
                <w:shd w:val="clear" w:color="auto" w:fill="DAEEF3"/>
              </w:rPr>
              <w:t>Summary/Action</w:t>
            </w:r>
          </w:p>
        </w:tc>
        <w:tc>
          <w:tcPr>
            <w:tcW w:w="2722" w:type="dxa"/>
            <w:tcBorders>
              <w:top w:val="single" w:sz="8" w:space="0" w:color="000000"/>
              <w:left w:val="single" w:sz="8" w:space="0" w:color="000000"/>
              <w:bottom w:val="single" w:sz="8" w:space="0" w:color="000000"/>
              <w:right w:val="single" w:sz="6"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 xml:space="preserve">  Responsible Party </w:t>
            </w:r>
            <w:r>
              <w:rPr>
                <w:rFonts w:asciiTheme="minorHAnsi" w:hAnsiTheme="minorHAnsi"/>
                <w:i/>
                <w:shd w:val="clear" w:color="auto" w:fill="DAEEF3"/>
              </w:rPr>
              <w:t>(if appropriate)</w:t>
            </w:r>
          </w:p>
        </w:tc>
      </w:tr>
      <w:tr w:rsidR="00B230F9" w:rsidTr="00970A9C">
        <w:tc>
          <w:tcPr>
            <w:tcW w:w="791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72ED" w:rsidRDefault="00CC5E56" w:rsidP="00A4129B">
            <w:pPr>
              <w:rPr>
                <w:rFonts w:asciiTheme="minorHAnsi" w:hAnsiTheme="minorHAnsi"/>
              </w:rPr>
            </w:pPr>
            <w:r>
              <w:rPr>
                <w:rFonts w:asciiTheme="minorHAnsi" w:hAnsiTheme="minorHAnsi"/>
              </w:rPr>
              <w:t xml:space="preserve">The fall potluck is November 15 – 11:30 to 1:30.  </w:t>
            </w:r>
          </w:p>
          <w:p w:rsidR="002372ED" w:rsidRDefault="002372ED" w:rsidP="00A4129B">
            <w:pPr>
              <w:rPr>
                <w:rFonts w:asciiTheme="minorHAnsi" w:hAnsiTheme="minorHAnsi"/>
              </w:rPr>
            </w:pPr>
            <w:r>
              <w:rPr>
                <w:rFonts w:asciiTheme="minorHAnsi" w:hAnsiTheme="minorHAnsi"/>
              </w:rPr>
              <w:t xml:space="preserve">Michael – the </w:t>
            </w:r>
            <w:proofErr w:type="spellStart"/>
            <w:r>
              <w:rPr>
                <w:rFonts w:asciiTheme="minorHAnsi" w:hAnsiTheme="minorHAnsi"/>
              </w:rPr>
              <w:t>Thursz</w:t>
            </w:r>
            <w:proofErr w:type="spellEnd"/>
            <w:r>
              <w:rPr>
                <w:rFonts w:asciiTheme="minorHAnsi" w:hAnsiTheme="minorHAnsi"/>
              </w:rPr>
              <w:t xml:space="preserve"> lecture is November 15 – implications of the mid-term elections for progressives</w:t>
            </w:r>
          </w:p>
          <w:p w:rsidR="002372ED" w:rsidRDefault="002372ED" w:rsidP="00A4129B">
            <w:pPr>
              <w:rPr>
                <w:rFonts w:asciiTheme="minorHAnsi" w:hAnsiTheme="minorHAnsi"/>
              </w:rPr>
            </w:pPr>
            <w:r>
              <w:rPr>
                <w:rFonts w:asciiTheme="minorHAnsi" w:hAnsiTheme="minorHAnsi"/>
              </w:rPr>
              <w:t xml:space="preserve">Fernando – we are going to have the ICPHR (International collaboration for </w:t>
            </w:r>
            <w:r w:rsidR="00FF4961">
              <w:rPr>
                <w:rFonts w:asciiTheme="minorHAnsi" w:hAnsiTheme="minorHAnsi"/>
              </w:rPr>
              <w:t>Participatory</w:t>
            </w:r>
            <w:r>
              <w:rPr>
                <w:rFonts w:asciiTheme="minorHAnsi" w:hAnsiTheme="minorHAnsi"/>
              </w:rPr>
              <w:t xml:space="preserve"> Health Research) meeting in Baltimore June 23-25, 2019.  </w:t>
            </w:r>
            <w:r w:rsidR="00FF4961">
              <w:rPr>
                <w:rFonts w:asciiTheme="minorHAnsi" w:hAnsiTheme="minorHAnsi"/>
              </w:rPr>
              <w:t>The conference will be at Morgan State.  There will be a pre-conference meeting June 21-22, 2019 here at the School of Social Work.</w:t>
            </w:r>
          </w:p>
          <w:p w:rsidR="00C238C8" w:rsidRDefault="00CB6E95" w:rsidP="00A4129B">
            <w:pPr>
              <w:rPr>
                <w:rFonts w:asciiTheme="minorHAnsi" w:hAnsiTheme="minorHAnsi"/>
              </w:rPr>
            </w:pPr>
            <w:r>
              <w:rPr>
                <w:rFonts w:asciiTheme="minorHAnsi" w:hAnsiTheme="minorHAnsi"/>
              </w:rPr>
              <w:t>Charlotte – if you have a GRA you should receive an email related to mid-semester performance.</w:t>
            </w:r>
          </w:p>
        </w:tc>
        <w:tc>
          <w:tcPr>
            <w:tcW w:w="2722" w:type="dxa"/>
            <w:tcBorders>
              <w:top w:val="single" w:sz="6" w:space="0" w:color="000000"/>
              <w:left w:val="single" w:sz="8" w:space="0" w:color="000000"/>
              <w:bottom w:val="single" w:sz="8" w:space="0" w:color="000000"/>
              <w:right w:val="single" w:sz="6" w:space="0" w:color="000000"/>
            </w:tcBorders>
            <w:tcMar>
              <w:top w:w="100" w:type="dxa"/>
              <w:left w:w="100" w:type="dxa"/>
              <w:bottom w:w="100" w:type="dxa"/>
              <w:right w:w="100" w:type="dxa"/>
            </w:tcMar>
          </w:tcPr>
          <w:p w:rsidR="0029540F" w:rsidRDefault="00E308A9" w:rsidP="00A4129B">
            <w:pPr>
              <w:rPr>
                <w:rFonts w:asciiTheme="minorHAnsi" w:hAnsiTheme="minorHAnsi"/>
              </w:rPr>
            </w:pPr>
            <w:r>
              <w:rPr>
                <w:rFonts w:asciiTheme="minorHAnsi" w:hAnsiTheme="minorHAnsi"/>
              </w:rPr>
              <w:t>All</w:t>
            </w:r>
          </w:p>
        </w:tc>
      </w:tr>
    </w:tbl>
    <w:p w:rsidR="00B230F9" w:rsidRDefault="00B230F9" w:rsidP="00B230F9">
      <w:pPr>
        <w:rPr>
          <w:rFonts w:asciiTheme="minorHAnsi" w:hAnsiTheme="minorHAnsi"/>
          <w:u w:val="single"/>
        </w:rPr>
      </w:pPr>
    </w:p>
    <w:p w:rsidR="000E5BE4" w:rsidRPr="006B1264" w:rsidRDefault="00E308A9" w:rsidP="000E5BE4">
      <w:pPr>
        <w:pStyle w:val="ListParagraph"/>
        <w:numPr>
          <w:ilvl w:val="0"/>
          <w:numId w:val="10"/>
        </w:numPr>
        <w:rPr>
          <w:rFonts w:ascii="Calibri" w:hAnsi="Calibri"/>
        </w:rPr>
      </w:pPr>
      <w:r>
        <w:rPr>
          <w:rFonts w:ascii="Calibri" w:hAnsi="Calibri"/>
        </w:rPr>
        <w:t>“Shout-Outs”</w:t>
      </w:r>
    </w:p>
    <w:p w:rsidR="00B230F9" w:rsidRDefault="00B230F9" w:rsidP="00B230F9">
      <w:pPr>
        <w:rPr>
          <w:rFonts w:asciiTheme="minorHAnsi" w:hAnsiTheme="minorHAnsi"/>
        </w:rPr>
      </w:pPr>
    </w:p>
    <w:tbl>
      <w:tblPr>
        <w:tblW w:w="10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10"/>
        <w:gridCol w:w="2722"/>
      </w:tblGrid>
      <w:tr w:rsidR="00B230F9" w:rsidTr="0058741F">
        <w:tc>
          <w:tcPr>
            <w:tcW w:w="791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Summary/Action</w:t>
            </w:r>
          </w:p>
        </w:tc>
        <w:tc>
          <w:tcPr>
            <w:tcW w:w="2722" w:type="dxa"/>
            <w:tcBorders>
              <w:top w:val="single" w:sz="8" w:space="0" w:color="000000"/>
              <w:left w:val="single" w:sz="8" w:space="0" w:color="000000"/>
              <w:bottom w:val="single" w:sz="8" w:space="0" w:color="000000"/>
              <w:right w:val="single" w:sz="6" w:space="0" w:color="000000"/>
            </w:tcBorders>
            <w:shd w:val="clear" w:color="auto" w:fill="DAEEF3"/>
            <w:tcMar>
              <w:top w:w="100" w:type="dxa"/>
              <w:left w:w="100" w:type="dxa"/>
              <w:bottom w:w="100" w:type="dxa"/>
              <w:right w:w="100" w:type="dxa"/>
            </w:tcMar>
            <w:hideMark/>
          </w:tcPr>
          <w:p w:rsidR="00B230F9" w:rsidRDefault="00B230F9" w:rsidP="00A4129B">
            <w:pPr>
              <w:ind w:left="100"/>
              <w:jc w:val="center"/>
              <w:rPr>
                <w:rFonts w:asciiTheme="minorHAnsi" w:hAnsiTheme="minorHAnsi"/>
              </w:rPr>
            </w:pPr>
            <w:r>
              <w:rPr>
                <w:rFonts w:asciiTheme="minorHAnsi" w:hAnsiTheme="minorHAnsi"/>
                <w:b/>
                <w:shd w:val="clear" w:color="auto" w:fill="DAEEF3"/>
              </w:rPr>
              <w:t xml:space="preserve">  Responsible Party </w:t>
            </w:r>
            <w:r>
              <w:rPr>
                <w:rFonts w:asciiTheme="minorHAnsi" w:hAnsiTheme="minorHAnsi"/>
                <w:i/>
                <w:shd w:val="clear" w:color="auto" w:fill="DAEEF3"/>
              </w:rPr>
              <w:t>(if appropriate)</w:t>
            </w:r>
          </w:p>
        </w:tc>
      </w:tr>
      <w:tr w:rsidR="00B230F9" w:rsidTr="0058741F">
        <w:tc>
          <w:tcPr>
            <w:tcW w:w="791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79C1" w:rsidRDefault="005A79C1" w:rsidP="00E308A9">
            <w:pPr>
              <w:rPr>
                <w:rFonts w:asciiTheme="minorHAnsi" w:hAnsiTheme="minorHAnsi"/>
              </w:rPr>
            </w:pPr>
            <w:r>
              <w:rPr>
                <w:rFonts w:asciiTheme="minorHAnsi" w:hAnsiTheme="minorHAnsi"/>
              </w:rPr>
              <w:t xml:space="preserve">Shout out to everyone who </w:t>
            </w:r>
            <w:r w:rsidR="00E308A9">
              <w:rPr>
                <w:rFonts w:asciiTheme="minorHAnsi" w:hAnsiTheme="minorHAnsi"/>
              </w:rPr>
              <w:t>helped arrange for</w:t>
            </w:r>
            <w:r>
              <w:rPr>
                <w:rFonts w:asciiTheme="minorHAnsi" w:hAnsiTheme="minorHAnsi"/>
              </w:rPr>
              <w:t xml:space="preserve"> Ken Hardy </w:t>
            </w:r>
            <w:r w:rsidR="00E308A9">
              <w:rPr>
                <w:rFonts w:asciiTheme="minorHAnsi" w:hAnsiTheme="minorHAnsi"/>
              </w:rPr>
              <w:t xml:space="preserve">to speak </w:t>
            </w:r>
            <w:r>
              <w:rPr>
                <w:rFonts w:asciiTheme="minorHAnsi" w:hAnsiTheme="minorHAnsi"/>
              </w:rPr>
              <w:t>here and the discussion.</w:t>
            </w:r>
          </w:p>
        </w:tc>
        <w:tc>
          <w:tcPr>
            <w:tcW w:w="2722" w:type="dxa"/>
            <w:tcBorders>
              <w:top w:val="single" w:sz="6" w:space="0" w:color="000000"/>
              <w:left w:val="single" w:sz="8" w:space="0" w:color="000000"/>
              <w:bottom w:val="single" w:sz="8" w:space="0" w:color="000000"/>
              <w:right w:val="single" w:sz="6" w:space="0" w:color="000000"/>
            </w:tcBorders>
            <w:tcMar>
              <w:top w:w="100" w:type="dxa"/>
              <w:left w:w="100" w:type="dxa"/>
              <w:bottom w:w="100" w:type="dxa"/>
              <w:right w:w="100" w:type="dxa"/>
            </w:tcMar>
          </w:tcPr>
          <w:p w:rsidR="00B230F9" w:rsidRDefault="00B230F9" w:rsidP="00A4129B">
            <w:pPr>
              <w:rPr>
                <w:rFonts w:asciiTheme="minorHAnsi" w:hAnsiTheme="minorHAnsi"/>
              </w:rPr>
            </w:pPr>
          </w:p>
        </w:tc>
      </w:tr>
    </w:tbl>
    <w:p w:rsidR="00B230F9" w:rsidRDefault="00B230F9" w:rsidP="00A756F4">
      <w:pPr>
        <w:pStyle w:val="ListParagraph"/>
        <w:rPr>
          <w:rFonts w:ascii="Calibri" w:hAnsi="Calibri"/>
        </w:rPr>
      </w:pPr>
    </w:p>
    <w:p w:rsidR="00B230F9" w:rsidRPr="000C3506" w:rsidRDefault="00B230F9" w:rsidP="00B230F9">
      <w:pPr>
        <w:rPr>
          <w:rFonts w:asciiTheme="minorHAnsi" w:hAnsiTheme="minorHAnsi"/>
          <w:b/>
        </w:rPr>
      </w:pPr>
      <w:r w:rsidRPr="000C3506">
        <w:rPr>
          <w:rFonts w:asciiTheme="minorHAnsi" w:hAnsiTheme="minorHAnsi"/>
          <w:b/>
        </w:rPr>
        <w:t>Next meeting Date: 1</w:t>
      </w:r>
      <w:r w:rsidR="000E5BE4">
        <w:rPr>
          <w:rFonts w:asciiTheme="minorHAnsi" w:hAnsiTheme="minorHAnsi"/>
          <w:b/>
        </w:rPr>
        <w:t>2</w:t>
      </w:r>
      <w:r w:rsidRPr="000C3506">
        <w:rPr>
          <w:rFonts w:asciiTheme="minorHAnsi" w:hAnsiTheme="minorHAnsi"/>
          <w:b/>
        </w:rPr>
        <w:t>/1</w:t>
      </w:r>
      <w:r w:rsidR="000E5BE4">
        <w:rPr>
          <w:rFonts w:asciiTheme="minorHAnsi" w:hAnsiTheme="minorHAnsi"/>
          <w:b/>
        </w:rPr>
        <w:t>2</w:t>
      </w:r>
      <w:r w:rsidRPr="000C3506">
        <w:rPr>
          <w:rFonts w:asciiTheme="minorHAnsi" w:hAnsiTheme="minorHAnsi"/>
          <w:b/>
        </w:rPr>
        <w:t>/18</w:t>
      </w:r>
      <w:r w:rsidR="00E308A9">
        <w:rPr>
          <w:rFonts w:asciiTheme="minorHAnsi" w:hAnsiTheme="minorHAnsi"/>
          <w:b/>
        </w:rPr>
        <w:t xml:space="preserve"> (</w:t>
      </w:r>
      <w:r w:rsidR="00E308A9" w:rsidRPr="00E308A9">
        <w:rPr>
          <w:rFonts w:asciiTheme="minorHAnsi" w:hAnsiTheme="minorHAnsi"/>
          <w:b/>
          <w:i/>
        </w:rPr>
        <w:t>followed by winter holiday party</w:t>
      </w:r>
      <w:r w:rsidR="00E308A9">
        <w:rPr>
          <w:rFonts w:asciiTheme="minorHAnsi" w:hAnsiTheme="minorHAnsi"/>
          <w:b/>
        </w:rPr>
        <w:t>)</w:t>
      </w:r>
    </w:p>
    <w:p w:rsidR="00B230F9" w:rsidRPr="000C3506" w:rsidRDefault="00B230F9" w:rsidP="00B230F9">
      <w:pPr>
        <w:rPr>
          <w:rFonts w:asciiTheme="minorHAnsi" w:hAnsiTheme="minorHAnsi"/>
          <w:b/>
        </w:rPr>
      </w:pPr>
      <w:r w:rsidRPr="000C3506">
        <w:rPr>
          <w:rFonts w:asciiTheme="minorHAnsi" w:hAnsiTheme="minorHAnsi"/>
          <w:b/>
        </w:rPr>
        <w:t xml:space="preserve">Submitted by: </w:t>
      </w:r>
      <w:r>
        <w:rPr>
          <w:rFonts w:asciiTheme="minorHAnsi" w:hAnsiTheme="minorHAnsi"/>
          <w:b/>
        </w:rPr>
        <w:t>Terry Shaw</w:t>
      </w:r>
    </w:p>
    <w:p w:rsidR="00B230F9" w:rsidRPr="000C3506" w:rsidRDefault="00B230F9" w:rsidP="00B230F9">
      <w:pPr>
        <w:rPr>
          <w:rFonts w:asciiTheme="minorHAnsi" w:hAnsiTheme="minorHAnsi"/>
          <w:b/>
          <w:u w:val="single"/>
        </w:rPr>
      </w:pPr>
      <w:r w:rsidRPr="000C3506">
        <w:rPr>
          <w:rFonts w:asciiTheme="minorHAnsi" w:hAnsiTheme="minorHAnsi"/>
          <w:b/>
        </w:rPr>
        <w:t xml:space="preserve">Date: </w:t>
      </w:r>
      <w:r>
        <w:rPr>
          <w:rFonts w:asciiTheme="minorHAnsi" w:hAnsiTheme="minorHAnsi"/>
          <w:b/>
        </w:rPr>
        <w:t>10/10</w:t>
      </w:r>
      <w:r w:rsidRPr="000C3506">
        <w:rPr>
          <w:rFonts w:asciiTheme="minorHAnsi" w:hAnsiTheme="minorHAnsi"/>
          <w:b/>
        </w:rPr>
        <w:t xml:space="preserve">/18 </w:t>
      </w:r>
    </w:p>
    <w:p w:rsidR="0029139C" w:rsidRPr="0029139C" w:rsidRDefault="0029139C" w:rsidP="0029139C">
      <w:pPr>
        <w:rPr>
          <w:rFonts w:ascii="Calibri" w:hAnsi="Calibri"/>
        </w:rPr>
      </w:pPr>
    </w:p>
    <w:p w:rsidR="0029139C" w:rsidRPr="0029139C" w:rsidRDefault="0029139C" w:rsidP="0029139C">
      <w:pPr>
        <w:rPr>
          <w:rFonts w:ascii="Calibri" w:hAnsi="Calibri"/>
        </w:rPr>
      </w:pPr>
    </w:p>
    <w:p w:rsidR="00E308A9" w:rsidRDefault="00E308A9" w:rsidP="0029139C">
      <w:pPr>
        <w:rPr>
          <w:rFonts w:ascii="Calibri" w:hAnsi="Calibri"/>
          <w:b/>
        </w:rPr>
      </w:pPr>
    </w:p>
    <w:p w:rsidR="00E308A9" w:rsidRDefault="00E308A9" w:rsidP="0029139C">
      <w:pPr>
        <w:rPr>
          <w:rFonts w:ascii="Calibri" w:hAnsi="Calibri"/>
          <w:b/>
        </w:rPr>
      </w:pPr>
    </w:p>
    <w:p w:rsidR="0029139C" w:rsidRPr="0029139C" w:rsidRDefault="0029139C" w:rsidP="0029139C">
      <w:pPr>
        <w:rPr>
          <w:rFonts w:ascii="Calibri" w:hAnsi="Calibri"/>
        </w:rPr>
      </w:pPr>
      <w:r w:rsidRPr="0029139C">
        <w:rPr>
          <w:rFonts w:ascii="Calibri" w:hAnsi="Calibri"/>
          <w:b/>
        </w:rPr>
        <w:lastRenderedPageBreak/>
        <w:t>F</w:t>
      </w:r>
      <w:bookmarkStart w:id="0" w:name="_GoBack"/>
      <w:bookmarkEnd w:id="0"/>
      <w:r w:rsidRPr="0029139C">
        <w:rPr>
          <w:rFonts w:ascii="Calibri" w:hAnsi="Calibri"/>
          <w:b/>
        </w:rPr>
        <w:t>EC and FO MEETING DATES (2018-19)</w:t>
      </w:r>
    </w:p>
    <w:p w:rsidR="0029139C" w:rsidRPr="0029139C" w:rsidRDefault="0029139C" w:rsidP="0029139C">
      <w:pPr>
        <w:rPr>
          <w:rFonts w:ascii="Calibri" w:hAnsi="Calibri"/>
        </w:rPr>
      </w:pPr>
    </w:p>
    <w:tbl>
      <w:tblPr>
        <w:tblStyle w:val="TableGrid1"/>
        <w:tblW w:w="0" w:type="auto"/>
        <w:tblLook w:val="04A0" w:firstRow="1" w:lastRow="0" w:firstColumn="1" w:lastColumn="0" w:noHBand="0" w:noVBand="1"/>
      </w:tblPr>
      <w:tblGrid>
        <w:gridCol w:w="2808"/>
        <w:gridCol w:w="2970"/>
      </w:tblGrid>
      <w:tr w:rsidR="0029139C" w:rsidRPr="0029139C" w:rsidTr="00801C54">
        <w:tc>
          <w:tcPr>
            <w:tcW w:w="2808" w:type="dxa"/>
          </w:tcPr>
          <w:p w:rsidR="0029139C" w:rsidRPr="0029139C" w:rsidRDefault="0029139C" w:rsidP="0029139C">
            <w:pPr>
              <w:rPr>
                <w:rFonts w:asciiTheme="minorHAnsi" w:hAnsiTheme="minorHAnsi"/>
                <w:b/>
              </w:rPr>
            </w:pPr>
            <w:r w:rsidRPr="0029139C">
              <w:rPr>
                <w:rFonts w:asciiTheme="minorHAnsi" w:hAnsiTheme="minorHAnsi"/>
                <w:b/>
              </w:rPr>
              <w:t>FEC Meetings</w:t>
            </w:r>
          </w:p>
        </w:tc>
        <w:tc>
          <w:tcPr>
            <w:tcW w:w="2970" w:type="dxa"/>
          </w:tcPr>
          <w:p w:rsidR="0029139C" w:rsidRPr="0029139C" w:rsidRDefault="0029139C" w:rsidP="0029139C">
            <w:pPr>
              <w:rPr>
                <w:rFonts w:asciiTheme="minorHAnsi" w:hAnsiTheme="minorHAnsi"/>
                <w:b/>
              </w:rPr>
            </w:pPr>
            <w:r w:rsidRPr="0029139C">
              <w:rPr>
                <w:rFonts w:asciiTheme="minorHAnsi" w:hAnsiTheme="minorHAnsi"/>
                <w:b/>
              </w:rPr>
              <w:t>FO Meetings</w:t>
            </w:r>
          </w:p>
        </w:tc>
      </w:tr>
      <w:tr w:rsidR="0029139C" w:rsidRPr="0029139C" w:rsidTr="00801C54">
        <w:tc>
          <w:tcPr>
            <w:tcW w:w="2808" w:type="dxa"/>
          </w:tcPr>
          <w:p w:rsidR="0029139C" w:rsidRPr="0029139C" w:rsidRDefault="0029139C" w:rsidP="0029139C">
            <w:pPr>
              <w:rPr>
                <w:rFonts w:asciiTheme="minorHAnsi" w:hAnsiTheme="minorHAnsi"/>
              </w:rPr>
            </w:pPr>
            <w:r w:rsidRPr="0029139C">
              <w:rPr>
                <w:rFonts w:asciiTheme="minorHAnsi" w:hAnsiTheme="minorHAnsi"/>
              </w:rPr>
              <w:t>September 5</w:t>
            </w:r>
            <w:r w:rsidRPr="0029139C">
              <w:rPr>
                <w:rFonts w:asciiTheme="minorHAnsi" w:hAnsiTheme="minorHAnsi"/>
                <w:vertAlign w:val="superscript"/>
              </w:rPr>
              <w:t>th</w:t>
            </w:r>
          </w:p>
        </w:tc>
        <w:tc>
          <w:tcPr>
            <w:tcW w:w="2970" w:type="dxa"/>
          </w:tcPr>
          <w:p w:rsidR="0029139C" w:rsidRPr="0029139C" w:rsidRDefault="0029139C" w:rsidP="0029139C">
            <w:pPr>
              <w:rPr>
                <w:rFonts w:asciiTheme="minorHAnsi" w:hAnsiTheme="minorHAnsi"/>
              </w:rPr>
            </w:pPr>
            <w:r w:rsidRPr="0029139C">
              <w:rPr>
                <w:rFonts w:asciiTheme="minorHAnsi" w:hAnsiTheme="minorHAnsi"/>
              </w:rPr>
              <w:t>September 12</w:t>
            </w:r>
            <w:r w:rsidRPr="0029139C">
              <w:rPr>
                <w:rFonts w:asciiTheme="minorHAnsi" w:hAnsiTheme="minorHAnsi"/>
                <w:vertAlign w:val="superscript"/>
              </w:rPr>
              <w:t>th</w:t>
            </w:r>
          </w:p>
        </w:tc>
      </w:tr>
      <w:tr w:rsidR="0029139C" w:rsidRPr="0029139C" w:rsidTr="00801C54">
        <w:tc>
          <w:tcPr>
            <w:tcW w:w="2808" w:type="dxa"/>
          </w:tcPr>
          <w:p w:rsidR="0029139C" w:rsidRPr="0029139C" w:rsidRDefault="0029139C" w:rsidP="0029139C">
            <w:pPr>
              <w:rPr>
                <w:rFonts w:asciiTheme="minorHAnsi" w:hAnsiTheme="minorHAnsi"/>
              </w:rPr>
            </w:pPr>
            <w:r w:rsidRPr="0029139C">
              <w:rPr>
                <w:rFonts w:asciiTheme="minorHAnsi" w:hAnsiTheme="minorHAnsi"/>
              </w:rPr>
              <w:t>October 3</w:t>
            </w:r>
            <w:r w:rsidRPr="0029139C">
              <w:rPr>
                <w:rFonts w:asciiTheme="minorHAnsi" w:hAnsiTheme="minorHAnsi"/>
                <w:vertAlign w:val="superscript"/>
              </w:rPr>
              <w:t>rd</w:t>
            </w:r>
          </w:p>
        </w:tc>
        <w:tc>
          <w:tcPr>
            <w:tcW w:w="2970" w:type="dxa"/>
          </w:tcPr>
          <w:p w:rsidR="0029139C" w:rsidRPr="0029139C" w:rsidRDefault="0029139C" w:rsidP="0029139C">
            <w:pPr>
              <w:rPr>
                <w:rFonts w:asciiTheme="minorHAnsi" w:hAnsiTheme="minorHAnsi"/>
              </w:rPr>
            </w:pPr>
            <w:r w:rsidRPr="0029139C">
              <w:rPr>
                <w:rFonts w:asciiTheme="minorHAnsi" w:hAnsiTheme="minorHAnsi"/>
              </w:rPr>
              <w:t>October 10</w:t>
            </w:r>
            <w:r w:rsidRPr="0029139C">
              <w:rPr>
                <w:rFonts w:asciiTheme="minorHAnsi" w:hAnsiTheme="minorHAnsi"/>
                <w:vertAlign w:val="superscript"/>
              </w:rPr>
              <w:t>th</w:t>
            </w:r>
          </w:p>
        </w:tc>
      </w:tr>
      <w:tr w:rsidR="0029139C" w:rsidRPr="0029139C" w:rsidTr="00801C54">
        <w:tc>
          <w:tcPr>
            <w:tcW w:w="2808" w:type="dxa"/>
          </w:tcPr>
          <w:p w:rsidR="0029139C" w:rsidRPr="0029139C" w:rsidRDefault="0029139C" w:rsidP="0029139C">
            <w:pPr>
              <w:rPr>
                <w:rFonts w:asciiTheme="minorHAnsi" w:hAnsiTheme="minorHAnsi"/>
              </w:rPr>
            </w:pPr>
            <w:r w:rsidRPr="0029139C">
              <w:rPr>
                <w:rFonts w:asciiTheme="minorHAnsi" w:hAnsiTheme="minorHAnsi"/>
              </w:rPr>
              <w:t>November 7</w:t>
            </w:r>
            <w:r w:rsidRPr="0029139C">
              <w:rPr>
                <w:rFonts w:asciiTheme="minorHAnsi" w:hAnsiTheme="minorHAnsi"/>
                <w:vertAlign w:val="superscript"/>
              </w:rPr>
              <w:t>th</w:t>
            </w:r>
          </w:p>
        </w:tc>
        <w:tc>
          <w:tcPr>
            <w:tcW w:w="2970" w:type="dxa"/>
          </w:tcPr>
          <w:p w:rsidR="0029139C" w:rsidRPr="0029139C" w:rsidRDefault="0029139C" w:rsidP="0029139C">
            <w:pPr>
              <w:rPr>
                <w:rFonts w:asciiTheme="minorHAnsi" w:hAnsiTheme="minorHAnsi"/>
              </w:rPr>
            </w:pPr>
            <w:r w:rsidRPr="0029139C">
              <w:rPr>
                <w:rFonts w:asciiTheme="minorHAnsi" w:hAnsiTheme="minorHAnsi"/>
              </w:rPr>
              <w:t>November 14</w:t>
            </w:r>
            <w:r w:rsidRPr="0029139C">
              <w:rPr>
                <w:rFonts w:asciiTheme="minorHAnsi" w:hAnsiTheme="minorHAnsi"/>
                <w:vertAlign w:val="superscript"/>
              </w:rPr>
              <w:t>th</w:t>
            </w:r>
          </w:p>
        </w:tc>
      </w:tr>
      <w:tr w:rsidR="0029139C" w:rsidRPr="0029139C" w:rsidTr="00801C54">
        <w:tc>
          <w:tcPr>
            <w:tcW w:w="2808" w:type="dxa"/>
          </w:tcPr>
          <w:p w:rsidR="0029139C" w:rsidRPr="0029139C" w:rsidRDefault="0029139C" w:rsidP="0029139C">
            <w:pPr>
              <w:rPr>
                <w:rFonts w:asciiTheme="minorHAnsi" w:hAnsiTheme="minorHAnsi"/>
              </w:rPr>
            </w:pPr>
            <w:r w:rsidRPr="0029139C">
              <w:rPr>
                <w:rFonts w:asciiTheme="minorHAnsi" w:hAnsiTheme="minorHAnsi"/>
              </w:rPr>
              <w:t>December 5</w:t>
            </w:r>
            <w:r w:rsidRPr="0029139C">
              <w:rPr>
                <w:rFonts w:asciiTheme="minorHAnsi" w:hAnsiTheme="minorHAnsi"/>
                <w:vertAlign w:val="superscript"/>
              </w:rPr>
              <w:t>th</w:t>
            </w:r>
          </w:p>
        </w:tc>
        <w:tc>
          <w:tcPr>
            <w:tcW w:w="2970" w:type="dxa"/>
          </w:tcPr>
          <w:p w:rsidR="0029139C" w:rsidRPr="0029139C" w:rsidRDefault="0029139C" w:rsidP="0029139C">
            <w:pPr>
              <w:rPr>
                <w:rFonts w:asciiTheme="minorHAnsi" w:hAnsiTheme="minorHAnsi"/>
              </w:rPr>
            </w:pPr>
            <w:r w:rsidRPr="0029139C">
              <w:rPr>
                <w:rFonts w:asciiTheme="minorHAnsi" w:hAnsiTheme="minorHAnsi"/>
              </w:rPr>
              <w:t>December 12</w:t>
            </w:r>
            <w:r w:rsidRPr="0029139C">
              <w:rPr>
                <w:rFonts w:asciiTheme="minorHAnsi" w:hAnsiTheme="minorHAnsi"/>
                <w:vertAlign w:val="superscript"/>
              </w:rPr>
              <w:t>th</w:t>
            </w:r>
          </w:p>
        </w:tc>
      </w:tr>
      <w:tr w:rsidR="0029139C" w:rsidRPr="0029139C" w:rsidTr="00801C54">
        <w:tc>
          <w:tcPr>
            <w:tcW w:w="2808" w:type="dxa"/>
          </w:tcPr>
          <w:p w:rsidR="0029139C" w:rsidRPr="0029139C" w:rsidRDefault="0029139C" w:rsidP="0029139C">
            <w:pPr>
              <w:rPr>
                <w:rFonts w:asciiTheme="minorHAnsi" w:hAnsiTheme="minorHAnsi"/>
              </w:rPr>
            </w:pPr>
            <w:r w:rsidRPr="0029139C">
              <w:rPr>
                <w:rFonts w:asciiTheme="minorHAnsi" w:hAnsiTheme="minorHAnsi"/>
              </w:rPr>
              <w:t>February 6</w:t>
            </w:r>
            <w:r w:rsidRPr="0029139C">
              <w:rPr>
                <w:rFonts w:asciiTheme="minorHAnsi" w:hAnsiTheme="minorHAnsi"/>
                <w:vertAlign w:val="superscript"/>
              </w:rPr>
              <w:t>th</w:t>
            </w:r>
          </w:p>
        </w:tc>
        <w:tc>
          <w:tcPr>
            <w:tcW w:w="2970" w:type="dxa"/>
          </w:tcPr>
          <w:p w:rsidR="0029139C" w:rsidRPr="0029139C" w:rsidRDefault="0029139C" w:rsidP="0029139C">
            <w:pPr>
              <w:rPr>
                <w:rFonts w:asciiTheme="minorHAnsi" w:hAnsiTheme="minorHAnsi"/>
              </w:rPr>
            </w:pPr>
            <w:r w:rsidRPr="0029139C">
              <w:rPr>
                <w:rFonts w:asciiTheme="minorHAnsi" w:hAnsiTheme="minorHAnsi"/>
              </w:rPr>
              <w:t>February 13</w:t>
            </w:r>
            <w:r w:rsidRPr="0029139C">
              <w:rPr>
                <w:rFonts w:asciiTheme="minorHAnsi" w:hAnsiTheme="minorHAnsi"/>
                <w:vertAlign w:val="superscript"/>
              </w:rPr>
              <w:t>th</w:t>
            </w:r>
          </w:p>
        </w:tc>
      </w:tr>
      <w:tr w:rsidR="0029139C" w:rsidRPr="0029139C" w:rsidTr="00801C54">
        <w:tc>
          <w:tcPr>
            <w:tcW w:w="2808" w:type="dxa"/>
          </w:tcPr>
          <w:p w:rsidR="0029139C" w:rsidRPr="0029139C" w:rsidRDefault="0029139C" w:rsidP="0029139C">
            <w:pPr>
              <w:rPr>
                <w:rFonts w:asciiTheme="minorHAnsi" w:hAnsiTheme="minorHAnsi"/>
              </w:rPr>
            </w:pPr>
            <w:r w:rsidRPr="0029139C">
              <w:rPr>
                <w:rFonts w:asciiTheme="minorHAnsi" w:hAnsiTheme="minorHAnsi"/>
              </w:rPr>
              <w:t>March 6</w:t>
            </w:r>
            <w:r w:rsidRPr="0029139C">
              <w:rPr>
                <w:rFonts w:asciiTheme="minorHAnsi" w:hAnsiTheme="minorHAnsi"/>
                <w:vertAlign w:val="superscript"/>
              </w:rPr>
              <w:t>th</w:t>
            </w:r>
          </w:p>
        </w:tc>
        <w:tc>
          <w:tcPr>
            <w:tcW w:w="2970" w:type="dxa"/>
          </w:tcPr>
          <w:p w:rsidR="0029139C" w:rsidRPr="0029139C" w:rsidRDefault="0029139C" w:rsidP="0029139C">
            <w:pPr>
              <w:rPr>
                <w:rFonts w:asciiTheme="minorHAnsi" w:hAnsiTheme="minorHAnsi"/>
              </w:rPr>
            </w:pPr>
            <w:r w:rsidRPr="0029139C">
              <w:rPr>
                <w:rFonts w:asciiTheme="minorHAnsi" w:hAnsiTheme="minorHAnsi"/>
              </w:rPr>
              <w:t>March 13</w:t>
            </w:r>
            <w:r w:rsidRPr="0029139C">
              <w:rPr>
                <w:rFonts w:asciiTheme="minorHAnsi" w:hAnsiTheme="minorHAnsi"/>
                <w:vertAlign w:val="superscript"/>
              </w:rPr>
              <w:t>th</w:t>
            </w:r>
          </w:p>
        </w:tc>
      </w:tr>
      <w:tr w:rsidR="0029139C" w:rsidRPr="0029139C" w:rsidTr="00801C54">
        <w:tc>
          <w:tcPr>
            <w:tcW w:w="2808" w:type="dxa"/>
          </w:tcPr>
          <w:p w:rsidR="0029139C" w:rsidRPr="0029139C" w:rsidRDefault="0029139C" w:rsidP="0029139C">
            <w:pPr>
              <w:rPr>
                <w:rFonts w:asciiTheme="minorHAnsi" w:hAnsiTheme="minorHAnsi"/>
              </w:rPr>
            </w:pPr>
            <w:r w:rsidRPr="0029139C">
              <w:rPr>
                <w:rFonts w:asciiTheme="minorHAnsi" w:hAnsiTheme="minorHAnsi"/>
              </w:rPr>
              <w:t>April 3</w:t>
            </w:r>
            <w:r w:rsidRPr="0029139C">
              <w:rPr>
                <w:rFonts w:asciiTheme="minorHAnsi" w:hAnsiTheme="minorHAnsi"/>
                <w:vertAlign w:val="superscript"/>
              </w:rPr>
              <w:t>rd</w:t>
            </w:r>
          </w:p>
        </w:tc>
        <w:tc>
          <w:tcPr>
            <w:tcW w:w="2970" w:type="dxa"/>
          </w:tcPr>
          <w:p w:rsidR="0029139C" w:rsidRPr="0029139C" w:rsidRDefault="0029139C" w:rsidP="0029139C">
            <w:pPr>
              <w:rPr>
                <w:rFonts w:asciiTheme="minorHAnsi" w:hAnsiTheme="minorHAnsi"/>
              </w:rPr>
            </w:pPr>
            <w:r w:rsidRPr="0029139C">
              <w:rPr>
                <w:rFonts w:asciiTheme="minorHAnsi" w:hAnsiTheme="minorHAnsi"/>
              </w:rPr>
              <w:t>April 10</w:t>
            </w:r>
            <w:r w:rsidRPr="0029139C">
              <w:rPr>
                <w:rFonts w:asciiTheme="minorHAnsi" w:hAnsiTheme="minorHAnsi"/>
                <w:vertAlign w:val="superscript"/>
              </w:rPr>
              <w:t>th</w:t>
            </w:r>
          </w:p>
        </w:tc>
      </w:tr>
      <w:tr w:rsidR="0029139C" w:rsidRPr="0029139C" w:rsidTr="00801C54">
        <w:tc>
          <w:tcPr>
            <w:tcW w:w="2808" w:type="dxa"/>
          </w:tcPr>
          <w:p w:rsidR="0029139C" w:rsidRPr="0029139C" w:rsidRDefault="0029139C" w:rsidP="0029139C">
            <w:pPr>
              <w:rPr>
                <w:rFonts w:asciiTheme="minorHAnsi" w:hAnsiTheme="minorHAnsi"/>
              </w:rPr>
            </w:pPr>
            <w:r w:rsidRPr="0029139C">
              <w:rPr>
                <w:rFonts w:asciiTheme="minorHAnsi" w:hAnsiTheme="minorHAnsi"/>
              </w:rPr>
              <w:t>May 1</w:t>
            </w:r>
            <w:r w:rsidRPr="0029139C">
              <w:rPr>
                <w:rFonts w:asciiTheme="minorHAnsi" w:hAnsiTheme="minorHAnsi"/>
                <w:vertAlign w:val="superscript"/>
              </w:rPr>
              <w:t>st</w:t>
            </w:r>
          </w:p>
        </w:tc>
        <w:tc>
          <w:tcPr>
            <w:tcW w:w="2970" w:type="dxa"/>
          </w:tcPr>
          <w:p w:rsidR="0029139C" w:rsidRPr="0029139C" w:rsidRDefault="0029139C" w:rsidP="0029139C">
            <w:pPr>
              <w:rPr>
                <w:rFonts w:asciiTheme="minorHAnsi" w:hAnsiTheme="minorHAnsi"/>
              </w:rPr>
            </w:pPr>
            <w:r w:rsidRPr="0029139C">
              <w:rPr>
                <w:rFonts w:asciiTheme="minorHAnsi" w:hAnsiTheme="minorHAnsi"/>
              </w:rPr>
              <w:t>May 8</w:t>
            </w:r>
            <w:r w:rsidRPr="0029139C">
              <w:rPr>
                <w:rFonts w:asciiTheme="minorHAnsi" w:hAnsiTheme="minorHAnsi"/>
                <w:vertAlign w:val="superscript"/>
              </w:rPr>
              <w:t>th</w:t>
            </w:r>
          </w:p>
        </w:tc>
      </w:tr>
      <w:tr w:rsidR="0029139C" w:rsidRPr="0029139C" w:rsidTr="00801C54">
        <w:tc>
          <w:tcPr>
            <w:tcW w:w="2808" w:type="dxa"/>
          </w:tcPr>
          <w:p w:rsidR="0029139C" w:rsidRPr="0029139C" w:rsidRDefault="0029139C" w:rsidP="0029139C">
            <w:pPr>
              <w:rPr>
                <w:rFonts w:asciiTheme="minorHAnsi" w:hAnsiTheme="minorHAnsi"/>
              </w:rPr>
            </w:pPr>
            <w:r w:rsidRPr="0029139C">
              <w:rPr>
                <w:rFonts w:asciiTheme="minorHAnsi" w:hAnsiTheme="minorHAnsi"/>
              </w:rPr>
              <w:t>No meeting</w:t>
            </w:r>
          </w:p>
        </w:tc>
        <w:tc>
          <w:tcPr>
            <w:tcW w:w="2970" w:type="dxa"/>
          </w:tcPr>
          <w:p w:rsidR="0029139C" w:rsidRPr="0029139C" w:rsidRDefault="0029139C" w:rsidP="0029139C">
            <w:pPr>
              <w:rPr>
                <w:rFonts w:asciiTheme="minorHAnsi" w:hAnsiTheme="minorHAnsi"/>
              </w:rPr>
            </w:pPr>
            <w:r w:rsidRPr="0029139C">
              <w:rPr>
                <w:rFonts w:asciiTheme="minorHAnsi" w:hAnsiTheme="minorHAnsi"/>
              </w:rPr>
              <w:t>June 5</w:t>
            </w:r>
            <w:r w:rsidRPr="0029139C">
              <w:rPr>
                <w:rFonts w:asciiTheme="minorHAnsi" w:hAnsiTheme="minorHAnsi"/>
                <w:vertAlign w:val="superscript"/>
              </w:rPr>
              <w:t>th</w:t>
            </w:r>
            <w:r w:rsidRPr="0029139C">
              <w:rPr>
                <w:rFonts w:asciiTheme="minorHAnsi" w:hAnsiTheme="minorHAnsi"/>
              </w:rPr>
              <w:t xml:space="preserve"> (10am – 2pm)</w:t>
            </w:r>
          </w:p>
        </w:tc>
      </w:tr>
    </w:tbl>
    <w:p w:rsidR="006B1CB4" w:rsidRPr="0029139C" w:rsidRDefault="00027EBC" w:rsidP="0029139C">
      <w:pPr>
        <w:rPr>
          <w:rFonts w:ascii="Calibri" w:hAnsi="Calibri"/>
        </w:rPr>
      </w:pPr>
      <w:r>
        <w:rPr>
          <w:rFonts w:ascii="Calibri" w:hAnsi="Calibri"/>
          <w:noProof/>
        </w:rPr>
        <w:lastRenderedPageBreak/>
        <w:drawing>
          <wp:anchor distT="0" distB="0" distL="114300" distR="114300" simplePos="0" relativeHeight="251660288" behindDoc="0" locked="0" layoutInCell="1" allowOverlap="1">
            <wp:simplePos x="0" y="0"/>
            <wp:positionH relativeFrom="column">
              <wp:posOffset>3810</wp:posOffset>
            </wp:positionH>
            <wp:positionV relativeFrom="paragraph">
              <wp:posOffset>5145182</wp:posOffset>
            </wp:positionV>
            <wp:extent cx="5273040" cy="3446367"/>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stretch>
                      <a:fillRect/>
                    </a:stretch>
                  </pic:blipFill>
                  <pic:spPr>
                    <a:xfrm>
                      <a:off x="0" y="0"/>
                      <a:ext cx="5273040" cy="3446367"/>
                    </a:xfrm>
                    <a:prstGeom prst="rect">
                      <a:avLst/>
                    </a:prstGeom>
                  </pic:spPr>
                </pic:pic>
              </a:graphicData>
            </a:graphic>
            <wp14:sizeRelH relativeFrom="margin">
              <wp14:pctWidth>0</wp14:pctWidth>
            </wp14:sizeRelH>
            <wp14:sizeRelV relativeFrom="margin">
              <wp14:pctHeight>0</wp14:pctHeight>
            </wp14:sizeRelV>
          </wp:anchor>
        </w:drawing>
      </w:r>
      <w:r w:rsidR="002F344D">
        <w:rPr>
          <w:rFonts w:ascii="Calibri" w:hAnsi="Calibri"/>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182880</wp:posOffset>
            </wp:positionV>
            <wp:extent cx="3750945" cy="482346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0945" cy="4823460"/>
                    </a:xfrm>
                    <a:prstGeom prst="rect">
                      <a:avLst/>
                    </a:prstGeom>
                  </pic:spPr>
                </pic:pic>
              </a:graphicData>
            </a:graphic>
            <wp14:sizeRelH relativeFrom="margin">
              <wp14:pctWidth>0</wp14:pctWidth>
            </wp14:sizeRelH>
            <wp14:sizeRelV relativeFrom="margin">
              <wp14:pctHeight>0</wp14:pctHeight>
            </wp14:sizeRelV>
          </wp:anchor>
        </w:drawing>
      </w:r>
    </w:p>
    <w:sectPr w:rsidR="006B1CB4" w:rsidRPr="0029139C" w:rsidSect="001E4A7F">
      <w:footerReference w:type="default" r:id="rId9"/>
      <w:headerReference w:type="first" r:id="rId10"/>
      <w:footerReference w:type="first" r:id="rId11"/>
      <w:pgSz w:w="12240" w:h="15840"/>
      <w:pgMar w:top="864" w:right="1440" w:bottom="144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451" w:rsidRDefault="009E1451" w:rsidP="00430283">
      <w:r>
        <w:separator/>
      </w:r>
    </w:p>
  </w:endnote>
  <w:endnote w:type="continuationSeparator" w:id="0">
    <w:p w:rsidR="009E1451" w:rsidRDefault="009E1451" w:rsidP="00430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Times-Roman">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othamNarrow-MediumItalic">
    <w:altName w:val="Calibri"/>
    <w:charset w:val="4D"/>
    <w:family w:val="auto"/>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othamNarrow-Light">
    <w:altName w:val="Gotham Narrow Light"/>
    <w:charset w:val="4D"/>
    <w:family w:val="auto"/>
    <w:pitch w:val="default"/>
    <w:sig w:usb0="00000003" w:usb1="00000000" w:usb2="00000000" w:usb3="00000000" w:csb0="00000001" w:csb1="00000000"/>
  </w:font>
  <w:font w:name="GothamNarrow-LightItalic">
    <w:altName w:val="Cambria"/>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8B" w:rsidRDefault="0006168B" w:rsidP="00B66A7E">
    <w:pPr>
      <w:pStyle w:val="Footer"/>
      <w:tabs>
        <w:tab w:val="clear" w:pos="4320"/>
        <w:tab w:val="clear" w:pos="8640"/>
        <w:tab w:val="left" w:pos="720"/>
      </w:tabs>
    </w:pPr>
    <w:r>
      <w:rPr>
        <w:noProof/>
      </w:rPr>
      <w:drawing>
        <wp:anchor distT="0" distB="0" distL="114300" distR="114300" simplePos="0" relativeHeight="251667456" behindDoc="1" locked="0" layoutInCell="1" allowOverlap="1" wp14:anchorId="6CB32C2A" wp14:editId="30B23EEB">
          <wp:simplePos x="0" y="0"/>
          <wp:positionH relativeFrom="margin">
            <wp:posOffset>-902970</wp:posOffset>
          </wp:positionH>
          <wp:positionV relativeFrom="paragraph">
            <wp:posOffset>-1292225</wp:posOffset>
          </wp:positionV>
          <wp:extent cx="8092440" cy="1905000"/>
          <wp:effectExtent l="19050" t="0" r="381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92440" cy="1905000"/>
                  </a:xfrm>
                  <a:prstGeom prst="rect">
                    <a:avLst/>
                  </a:prstGeom>
                  <a:noFill/>
                  <a:ln w="9525">
                    <a:noFill/>
                    <a:miter lim="800000"/>
                    <a:headEnd/>
                    <a:tailEnd/>
                  </a:ln>
                </pic:spPr>
              </pic:pic>
            </a:graphicData>
          </a:graphic>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8B" w:rsidRDefault="0006168B">
    <w:pPr>
      <w:pStyle w:val="Footer"/>
    </w:pPr>
    <w:r w:rsidRPr="00FD46D8">
      <w:rPr>
        <w:noProof/>
      </w:rPr>
      <w:drawing>
        <wp:anchor distT="0" distB="0" distL="114300" distR="114300" simplePos="0" relativeHeight="251662336" behindDoc="1" locked="0" layoutInCell="1" allowOverlap="1" wp14:anchorId="760983AD" wp14:editId="660D882B">
          <wp:simplePos x="0" y="0"/>
          <wp:positionH relativeFrom="margin">
            <wp:posOffset>-925830</wp:posOffset>
          </wp:positionH>
          <wp:positionV relativeFrom="paragraph">
            <wp:posOffset>-1261745</wp:posOffset>
          </wp:positionV>
          <wp:extent cx="8092440" cy="1905000"/>
          <wp:effectExtent l="19050" t="0" r="381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92440" cy="1905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451" w:rsidRDefault="009E1451" w:rsidP="00430283">
      <w:r>
        <w:separator/>
      </w:r>
    </w:p>
  </w:footnote>
  <w:footnote w:type="continuationSeparator" w:id="0">
    <w:p w:rsidR="009E1451" w:rsidRDefault="009E1451" w:rsidP="00430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8B" w:rsidRDefault="0006168B" w:rsidP="00FD46D8">
    <w:pPr>
      <w:pStyle w:val="BasicParagraph"/>
      <w:ind w:left="-1080" w:right="-270"/>
      <w:jc w:val="right"/>
      <w:rPr>
        <w:rFonts w:ascii="Franklin Gothic Medium" w:hAnsi="Franklin Gothic Medium" w:cs="GothamNarrow-MediumItalic"/>
        <w:i/>
        <w:iCs/>
        <w:sz w:val="16"/>
        <w:szCs w:val="16"/>
      </w:rPr>
    </w:pPr>
    <w:r>
      <w:rPr>
        <w:noProof/>
      </w:rPr>
      <w:drawing>
        <wp:anchor distT="0" distB="0" distL="114300" distR="114300" simplePos="0" relativeHeight="251660288" behindDoc="1" locked="0" layoutInCell="1" allowOverlap="1" wp14:anchorId="41249A5B" wp14:editId="34427EDC">
          <wp:simplePos x="0" y="0"/>
          <wp:positionH relativeFrom="column">
            <wp:posOffset>0</wp:posOffset>
          </wp:positionH>
          <wp:positionV relativeFrom="paragraph">
            <wp:posOffset>0</wp:posOffset>
          </wp:positionV>
          <wp:extent cx="2509520" cy="660400"/>
          <wp:effectExtent l="19050" t="0" r="5080" b="0"/>
          <wp:wrapNone/>
          <wp:docPr id="3" name="Picture 8" descr="UM_School_SocialWor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_School_SocialWork_RGB"/>
                  <pic:cNvPicPr>
                    <a:picLocks noChangeAspect="1" noChangeArrowheads="1"/>
                  </pic:cNvPicPr>
                </pic:nvPicPr>
                <pic:blipFill>
                  <a:blip r:embed="rId1"/>
                  <a:srcRect/>
                  <a:stretch>
                    <a:fillRect/>
                  </a:stretch>
                </pic:blipFill>
                <pic:spPr bwMode="auto">
                  <a:xfrm>
                    <a:off x="0" y="0"/>
                    <a:ext cx="2509520" cy="660400"/>
                  </a:xfrm>
                  <a:prstGeom prst="rect">
                    <a:avLst/>
                  </a:prstGeom>
                  <a:noFill/>
                  <a:ln w="9525">
                    <a:noFill/>
                    <a:miter lim="800000"/>
                    <a:headEnd/>
                    <a:tailEnd/>
                  </a:ln>
                </pic:spPr>
              </pic:pic>
            </a:graphicData>
          </a:graphic>
        </wp:anchor>
      </w:drawing>
    </w:r>
    <w:r>
      <w:rPr>
        <w:rFonts w:ascii="Franklin Gothic Book" w:hAnsi="Franklin Gothic Book" w:cs="GothamNarrow-MediumItalic"/>
        <w:iCs/>
        <w:sz w:val="16"/>
        <w:szCs w:val="16"/>
      </w:rPr>
      <w:br/>
    </w:r>
  </w:p>
  <w:p w:rsidR="0006168B" w:rsidRPr="00D60EC3" w:rsidRDefault="0006168B" w:rsidP="00FD46D8">
    <w:pPr>
      <w:pStyle w:val="BasicParagraph"/>
      <w:ind w:left="-540" w:right="-270"/>
      <w:jc w:val="right"/>
      <w:rPr>
        <w:rFonts w:ascii="Franklin Gothic Book" w:hAnsi="Franklin Gothic Book" w:cs="GothamNarrow-Light"/>
        <w:sz w:val="16"/>
        <w:szCs w:val="16"/>
      </w:rPr>
    </w:pPr>
    <w:r>
      <w:rPr>
        <w:rFonts w:ascii="Franklin Gothic Book" w:hAnsi="Franklin Gothic Book" w:cs="GothamNarrow-Light"/>
        <w:sz w:val="16"/>
        <w:szCs w:val="16"/>
      </w:rPr>
      <w:t>525 West Redwood Street</w:t>
    </w:r>
  </w:p>
  <w:p w:rsidR="0006168B" w:rsidRDefault="0006168B" w:rsidP="00FD46D8">
    <w:pPr>
      <w:pStyle w:val="BasicParagraph"/>
      <w:ind w:left="-540" w:right="-270"/>
      <w:jc w:val="right"/>
      <w:rPr>
        <w:rFonts w:ascii="Franklin Gothic Book" w:hAnsi="Franklin Gothic Book" w:cs="GothamNarrow-Light"/>
        <w:sz w:val="16"/>
        <w:szCs w:val="16"/>
      </w:rPr>
    </w:pPr>
    <w:r w:rsidRPr="00D60EC3">
      <w:rPr>
        <w:rFonts w:ascii="Franklin Gothic Book" w:hAnsi="Franklin Gothic Book" w:cs="GothamNarrow-Light"/>
        <w:sz w:val="16"/>
        <w:szCs w:val="16"/>
      </w:rPr>
      <w:t>Baltimore, MD 21201</w:t>
    </w:r>
  </w:p>
  <w:p w:rsidR="0006168B" w:rsidRPr="00D60EC3" w:rsidRDefault="0006168B" w:rsidP="00FD46D8">
    <w:pPr>
      <w:pStyle w:val="BasicParagraph"/>
      <w:ind w:left="-540" w:right="-270"/>
      <w:jc w:val="right"/>
      <w:rPr>
        <w:rFonts w:ascii="Franklin Gothic Book" w:hAnsi="Franklin Gothic Book" w:cs="GothamNarrow-Light"/>
        <w:sz w:val="16"/>
        <w:szCs w:val="16"/>
      </w:rPr>
    </w:pPr>
    <w:r>
      <w:rPr>
        <w:rFonts w:ascii="Franklin Gothic Book" w:hAnsi="Franklin Gothic Book" w:cs="GothamNarrow-Light"/>
        <w:sz w:val="16"/>
        <w:szCs w:val="16"/>
      </w:rPr>
      <w:t>410-706-7790</w:t>
    </w:r>
  </w:p>
  <w:p w:rsidR="0006168B" w:rsidRPr="00FD46D8" w:rsidRDefault="009E1451" w:rsidP="00FD46D8">
    <w:pPr>
      <w:pStyle w:val="BasicParagraph"/>
      <w:ind w:left="-540" w:right="-270"/>
      <w:jc w:val="right"/>
      <w:rPr>
        <w:rFonts w:ascii="Franklin Gothic Book" w:hAnsi="Franklin Gothic Book" w:cs="GothamNarrow-LightItalic"/>
        <w:i/>
        <w:iCs/>
        <w:sz w:val="16"/>
        <w:szCs w:val="16"/>
      </w:rPr>
    </w:pPr>
    <w:hyperlink r:id="rId2" w:history="1">
      <w:r w:rsidR="0006168B" w:rsidRPr="00B34238">
        <w:rPr>
          <w:rStyle w:val="Hyperlink"/>
          <w:rFonts w:ascii="Franklin Gothic Book" w:hAnsi="Franklin Gothic Book" w:cs="GothamNarrow-LightItalic"/>
          <w:i/>
          <w:iCs/>
          <w:sz w:val="16"/>
          <w:szCs w:val="16"/>
        </w:rPr>
        <w:t>www.ssw.umaryland.edu</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9C63DC"/>
    <w:multiLevelType w:val="hybridMultilevel"/>
    <w:tmpl w:val="7932D0C2"/>
    <w:lvl w:ilvl="0" w:tplc="1E4809D2">
      <w:start w:val="1"/>
      <w:numFmt w:val="decimal"/>
      <w:lvlText w:val="%1."/>
      <w:lvlJc w:val="left"/>
      <w:pPr>
        <w:ind w:left="1080"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D145D7"/>
    <w:multiLevelType w:val="hybridMultilevel"/>
    <w:tmpl w:val="B20850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697F54"/>
    <w:multiLevelType w:val="hybridMultilevel"/>
    <w:tmpl w:val="541AE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138D4"/>
    <w:multiLevelType w:val="hybridMultilevel"/>
    <w:tmpl w:val="B6B6D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7D0DCA"/>
    <w:multiLevelType w:val="hybridMultilevel"/>
    <w:tmpl w:val="72628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CE5AD2"/>
    <w:multiLevelType w:val="hybridMultilevel"/>
    <w:tmpl w:val="F6641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C075AC"/>
    <w:multiLevelType w:val="hybridMultilevel"/>
    <w:tmpl w:val="2C82FED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75105B"/>
    <w:multiLevelType w:val="hybridMultilevel"/>
    <w:tmpl w:val="608C5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AB2F47"/>
    <w:multiLevelType w:val="hybridMultilevel"/>
    <w:tmpl w:val="B5921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0C5597"/>
    <w:multiLevelType w:val="hybridMultilevel"/>
    <w:tmpl w:val="DD46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B183F"/>
    <w:multiLevelType w:val="hybridMultilevel"/>
    <w:tmpl w:val="DB2A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54DC2"/>
    <w:multiLevelType w:val="hybridMultilevel"/>
    <w:tmpl w:val="B7CEF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27B03"/>
    <w:multiLevelType w:val="hybridMultilevel"/>
    <w:tmpl w:val="9E849B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E008AA"/>
    <w:multiLevelType w:val="hybridMultilevel"/>
    <w:tmpl w:val="2ED27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502F2F"/>
    <w:multiLevelType w:val="hybridMultilevel"/>
    <w:tmpl w:val="AB16F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A07800"/>
    <w:multiLevelType w:val="hybridMultilevel"/>
    <w:tmpl w:val="F70C2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F34C54"/>
    <w:multiLevelType w:val="hybridMultilevel"/>
    <w:tmpl w:val="8D62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51456B"/>
    <w:multiLevelType w:val="hybridMultilevel"/>
    <w:tmpl w:val="A574F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E364BB"/>
    <w:multiLevelType w:val="hybridMultilevel"/>
    <w:tmpl w:val="4432B2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613518"/>
    <w:multiLevelType w:val="hybridMultilevel"/>
    <w:tmpl w:val="1EAAC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253756"/>
    <w:multiLevelType w:val="multilevel"/>
    <w:tmpl w:val="85FC9B64"/>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D336586"/>
    <w:multiLevelType w:val="hybridMultilevel"/>
    <w:tmpl w:val="DC565D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881669"/>
    <w:multiLevelType w:val="hybridMultilevel"/>
    <w:tmpl w:val="7D08FBA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A007A"/>
    <w:multiLevelType w:val="hybridMultilevel"/>
    <w:tmpl w:val="EE76E8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403876"/>
    <w:multiLevelType w:val="hybridMultilevel"/>
    <w:tmpl w:val="A7643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8574E3"/>
    <w:multiLevelType w:val="hybridMultilevel"/>
    <w:tmpl w:val="B332179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78F5C5C"/>
    <w:multiLevelType w:val="hybridMultilevel"/>
    <w:tmpl w:val="FE82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C1F2C"/>
    <w:multiLevelType w:val="hybridMultilevel"/>
    <w:tmpl w:val="C100B8C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E8E3B1F"/>
    <w:multiLevelType w:val="hybridMultilevel"/>
    <w:tmpl w:val="14F8E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8E27FA"/>
    <w:multiLevelType w:val="hybridMultilevel"/>
    <w:tmpl w:val="CC5EE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8D6B48"/>
    <w:multiLevelType w:val="hybridMultilevel"/>
    <w:tmpl w:val="2E829F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6C04B6"/>
    <w:multiLevelType w:val="hybridMultilevel"/>
    <w:tmpl w:val="C5B89C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637AA3"/>
    <w:multiLevelType w:val="hybridMultilevel"/>
    <w:tmpl w:val="6EA4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404EE7"/>
    <w:multiLevelType w:val="hybridMultilevel"/>
    <w:tmpl w:val="7F8EC78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5" w15:restartNumberingAfterBreak="0">
    <w:nsid w:val="6F236DDD"/>
    <w:multiLevelType w:val="hybridMultilevel"/>
    <w:tmpl w:val="007E3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55C3D"/>
    <w:multiLevelType w:val="hybridMultilevel"/>
    <w:tmpl w:val="B244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B84453"/>
    <w:multiLevelType w:val="hybridMultilevel"/>
    <w:tmpl w:val="480698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5E7FF7"/>
    <w:multiLevelType w:val="hybridMultilevel"/>
    <w:tmpl w:val="D354D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4"/>
  </w:num>
  <w:num w:numId="3">
    <w:abstractNumId w:val="28"/>
  </w:num>
  <w:num w:numId="4">
    <w:abstractNumId w:val="3"/>
  </w:num>
  <w:num w:numId="5">
    <w:abstractNumId w:val="36"/>
  </w:num>
  <w:num w:numId="6">
    <w:abstractNumId w:val="10"/>
  </w:num>
  <w:num w:numId="7">
    <w:abstractNumId w:val="0"/>
  </w:num>
  <w:num w:numId="8">
    <w:abstractNumId w:val="26"/>
  </w:num>
  <w:num w:numId="9">
    <w:abstractNumId w:val="14"/>
  </w:num>
  <w:num w:numId="10">
    <w:abstractNumId w:val="3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7"/>
  </w:num>
  <w:num w:numId="14">
    <w:abstractNumId w:val="18"/>
  </w:num>
  <w:num w:numId="15">
    <w:abstractNumId w:val="29"/>
  </w:num>
  <w:num w:numId="16">
    <w:abstractNumId w:val="30"/>
  </w:num>
  <w:num w:numId="17">
    <w:abstractNumId w:val="32"/>
  </w:num>
  <w:num w:numId="18">
    <w:abstractNumId w:val="20"/>
  </w:num>
  <w:num w:numId="19">
    <w:abstractNumId w:val="19"/>
  </w:num>
  <w:num w:numId="20">
    <w:abstractNumId w:val="5"/>
  </w:num>
  <w:num w:numId="21">
    <w:abstractNumId w:val="4"/>
  </w:num>
  <w:num w:numId="22">
    <w:abstractNumId w:val="38"/>
  </w:num>
  <w:num w:numId="23">
    <w:abstractNumId w:val="8"/>
  </w:num>
  <w:num w:numId="24">
    <w:abstractNumId w:val="24"/>
  </w:num>
  <w:num w:numId="25">
    <w:abstractNumId w:val="25"/>
  </w:num>
  <w:num w:numId="26">
    <w:abstractNumId w:val="9"/>
  </w:num>
  <w:num w:numId="27">
    <w:abstractNumId w:val="2"/>
  </w:num>
  <w:num w:numId="28">
    <w:abstractNumId w:val="15"/>
  </w:num>
  <w:num w:numId="29">
    <w:abstractNumId w:val="16"/>
  </w:num>
  <w:num w:numId="30">
    <w:abstractNumId w:val="35"/>
  </w:num>
  <w:num w:numId="31">
    <w:abstractNumId w:val="6"/>
  </w:num>
  <w:num w:numId="32">
    <w:abstractNumId w:val="33"/>
  </w:num>
  <w:num w:numId="33">
    <w:abstractNumId w:val="12"/>
  </w:num>
  <w:num w:numId="34">
    <w:abstractNumId w:val="17"/>
  </w:num>
  <w:num w:numId="35">
    <w:abstractNumId w:val="11"/>
  </w:num>
  <w:num w:numId="36">
    <w:abstractNumId w:val="23"/>
  </w:num>
  <w:num w:numId="37">
    <w:abstractNumId w:val="13"/>
  </w:num>
  <w:num w:numId="38">
    <w:abstractNumId w:val="7"/>
  </w:num>
  <w:num w:numId="39">
    <w:abstractNumId w:val="37"/>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2DD"/>
    <w:rsid w:val="00001AE2"/>
    <w:rsid w:val="00001CFB"/>
    <w:rsid w:val="000045AF"/>
    <w:rsid w:val="00006CEE"/>
    <w:rsid w:val="00015410"/>
    <w:rsid w:val="000175F8"/>
    <w:rsid w:val="00017BA8"/>
    <w:rsid w:val="00025749"/>
    <w:rsid w:val="00027EBC"/>
    <w:rsid w:val="000362F3"/>
    <w:rsid w:val="000403F8"/>
    <w:rsid w:val="00050DF7"/>
    <w:rsid w:val="00056D60"/>
    <w:rsid w:val="0006168B"/>
    <w:rsid w:val="00061DB9"/>
    <w:rsid w:val="00064655"/>
    <w:rsid w:val="00077B43"/>
    <w:rsid w:val="00083B04"/>
    <w:rsid w:val="00084901"/>
    <w:rsid w:val="00087501"/>
    <w:rsid w:val="00087939"/>
    <w:rsid w:val="00094CC1"/>
    <w:rsid w:val="000A087F"/>
    <w:rsid w:val="000A3390"/>
    <w:rsid w:val="000A5491"/>
    <w:rsid w:val="000B056D"/>
    <w:rsid w:val="000B0AF7"/>
    <w:rsid w:val="000B5996"/>
    <w:rsid w:val="000B7603"/>
    <w:rsid w:val="000D6DC3"/>
    <w:rsid w:val="000E5BE4"/>
    <w:rsid w:val="000F0BD6"/>
    <w:rsid w:val="00100277"/>
    <w:rsid w:val="00102205"/>
    <w:rsid w:val="00103D74"/>
    <w:rsid w:val="00105335"/>
    <w:rsid w:val="0010614C"/>
    <w:rsid w:val="0011178B"/>
    <w:rsid w:val="00112F35"/>
    <w:rsid w:val="0012408F"/>
    <w:rsid w:val="0012732A"/>
    <w:rsid w:val="00127C59"/>
    <w:rsid w:val="00127D38"/>
    <w:rsid w:val="001309DC"/>
    <w:rsid w:val="001409CC"/>
    <w:rsid w:val="00146504"/>
    <w:rsid w:val="00146F61"/>
    <w:rsid w:val="001548FD"/>
    <w:rsid w:val="00154A40"/>
    <w:rsid w:val="00157E96"/>
    <w:rsid w:val="001640FC"/>
    <w:rsid w:val="00166507"/>
    <w:rsid w:val="001677E7"/>
    <w:rsid w:val="00171159"/>
    <w:rsid w:val="00173E42"/>
    <w:rsid w:val="00185934"/>
    <w:rsid w:val="001A0C2A"/>
    <w:rsid w:val="001A0FD7"/>
    <w:rsid w:val="001A4D62"/>
    <w:rsid w:val="001A575F"/>
    <w:rsid w:val="001B0A4A"/>
    <w:rsid w:val="001B0CF6"/>
    <w:rsid w:val="001C1C9E"/>
    <w:rsid w:val="001C604F"/>
    <w:rsid w:val="001C7FB9"/>
    <w:rsid w:val="001D04B4"/>
    <w:rsid w:val="001D5568"/>
    <w:rsid w:val="001E229F"/>
    <w:rsid w:val="001E4A7F"/>
    <w:rsid w:val="001E5857"/>
    <w:rsid w:val="001F2313"/>
    <w:rsid w:val="001F3720"/>
    <w:rsid w:val="00211720"/>
    <w:rsid w:val="002117C8"/>
    <w:rsid w:val="00211F36"/>
    <w:rsid w:val="00212FC4"/>
    <w:rsid w:val="002130CD"/>
    <w:rsid w:val="0021644E"/>
    <w:rsid w:val="00222CD1"/>
    <w:rsid w:val="00225099"/>
    <w:rsid w:val="0023017E"/>
    <w:rsid w:val="002372ED"/>
    <w:rsid w:val="00241D38"/>
    <w:rsid w:val="00244B0A"/>
    <w:rsid w:val="00244CA4"/>
    <w:rsid w:val="00252557"/>
    <w:rsid w:val="0026061B"/>
    <w:rsid w:val="00260704"/>
    <w:rsid w:val="00261183"/>
    <w:rsid w:val="00262B9A"/>
    <w:rsid w:val="00262C3B"/>
    <w:rsid w:val="0026697C"/>
    <w:rsid w:val="002676C6"/>
    <w:rsid w:val="00267A6E"/>
    <w:rsid w:val="00274D22"/>
    <w:rsid w:val="00283DED"/>
    <w:rsid w:val="002848C9"/>
    <w:rsid w:val="00287669"/>
    <w:rsid w:val="0029139C"/>
    <w:rsid w:val="00293825"/>
    <w:rsid w:val="0029540F"/>
    <w:rsid w:val="002A0092"/>
    <w:rsid w:val="002A5316"/>
    <w:rsid w:val="002C3BB5"/>
    <w:rsid w:val="002D7063"/>
    <w:rsid w:val="002E2F23"/>
    <w:rsid w:val="002F344D"/>
    <w:rsid w:val="00302795"/>
    <w:rsid w:val="00305542"/>
    <w:rsid w:val="00315039"/>
    <w:rsid w:val="00315DD6"/>
    <w:rsid w:val="00315FF8"/>
    <w:rsid w:val="00320DEF"/>
    <w:rsid w:val="0032506A"/>
    <w:rsid w:val="00340A39"/>
    <w:rsid w:val="0034266A"/>
    <w:rsid w:val="003429E3"/>
    <w:rsid w:val="003441FB"/>
    <w:rsid w:val="00352D2C"/>
    <w:rsid w:val="00360745"/>
    <w:rsid w:val="00360A43"/>
    <w:rsid w:val="0036517B"/>
    <w:rsid w:val="00373D92"/>
    <w:rsid w:val="003822DD"/>
    <w:rsid w:val="00390AE2"/>
    <w:rsid w:val="00391589"/>
    <w:rsid w:val="0039491E"/>
    <w:rsid w:val="003B0214"/>
    <w:rsid w:val="003B1EE6"/>
    <w:rsid w:val="003C178F"/>
    <w:rsid w:val="003C6972"/>
    <w:rsid w:val="003C7F49"/>
    <w:rsid w:val="003D00CF"/>
    <w:rsid w:val="003D0C46"/>
    <w:rsid w:val="003D0EC8"/>
    <w:rsid w:val="003E016D"/>
    <w:rsid w:val="003E4A2C"/>
    <w:rsid w:val="003E6EDC"/>
    <w:rsid w:val="00403690"/>
    <w:rsid w:val="0041658F"/>
    <w:rsid w:val="00430283"/>
    <w:rsid w:val="00435508"/>
    <w:rsid w:val="00435EF3"/>
    <w:rsid w:val="004369F3"/>
    <w:rsid w:val="00447410"/>
    <w:rsid w:val="00453978"/>
    <w:rsid w:val="00453A27"/>
    <w:rsid w:val="00453F6B"/>
    <w:rsid w:val="0045417B"/>
    <w:rsid w:val="00454CFB"/>
    <w:rsid w:val="004644D4"/>
    <w:rsid w:val="004666E8"/>
    <w:rsid w:val="00470144"/>
    <w:rsid w:val="0047067F"/>
    <w:rsid w:val="004728D6"/>
    <w:rsid w:val="00473D37"/>
    <w:rsid w:val="004806C3"/>
    <w:rsid w:val="00487529"/>
    <w:rsid w:val="004C2FEF"/>
    <w:rsid w:val="004D367E"/>
    <w:rsid w:val="004D3F51"/>
    <w:rsid w:val="004E02C7"/>
    <w:rsid w:val="004E612A"/>
    <w:rsid w:val="004F02A5"/>
    <w:rsid w:val="005022D7"/>
    <w:rsid w:val="00506804"/>
    <w:rsid w:val="00507E55"/>
    <w:rsid w:val="00510C87"/>
    <w:rsid w:val="00514CE3"/>
    <w:rsid w:val="00515CD1"/>
    <w:rsid w:val="00517E22"/>
    <w:rsid w:val="00520295"/>
    <w:rsid w:val="005275BF"/>
    <w:rsid w:val="00533E6F"/>
    <w:rsid w:val="0053554B"/>
    <w:rsid w:val="00546FE0"/>
    <w:rsid w:val="00557025"/>
    <w:rsid w:val="005613EE"/>
    <w:rsid w:val="00561AD8"/>
    <w:rsid w:val="005655AD"/>
    <w:rsid w:val="00566A48"/>
    <w:rsid w:val="00566E52"/>
    <w:rsid w:val="00570A10"/>
    <w:rsid w:val="00586ECD"/>
    <w:rsid w:val="0058741F"/>
    <w:rsid w:val="00587A33"/>
    <w:rsid w:val="005909BC"/>
    <w:rsid w:val="0059248F"/>
    <w:rsid w:val="005959DA"/>
    <w:rsid w:val="005A2351"/>
    <w:rsid w:val="005A280A"/>
    <w:rsid w:val="005A79C1"/>
    <w:rsid w:val="005B285E"/>
    <w:rsid w:val="005B6FC0"/>
    <w:rsid w:val="005B7C2F"/>
    <w:rsid w:val="005C0DB4"/>
    <w:rsid w:val="005C493E"/>
    <w:rsid w:val="005C56EF"/>
    <w:rsid w:val="005C749D"/>
    <w:rsid w:val="005E4084"/>
    <w:rsid w:val="005E4A87"/>
    <w:rsid w:val="006021AC"/>
    <w:rsid w:val="0060668B"/>
    <w:rsid w:val="006162FF"/>
    <w:rsid w:val="00617307"/>
    <w:rsid w:val="00620B36"/>
    <w:rsid w:val="006233AF"/>
    <w:rsid w:val="00623F1B"/>
    <w:rsid w:val="00624274"/>
    <w:rsid w:val="006262C8"/>
    <w:rsid w:val="006328D6"/>
    <w:rsid w:val="00637B2F"/>
    <w:rsid w:val="006408C7"/>
    <w:rsid w:val="00641587"/>
    <w:rsid w:val="00646620"/>
    <w:rsid w:val="00647038"/>
    <w:rsid w:val="006647FD"/>
    <w:rsid w:val="00665FB3"/>
    <w:rsid w:val="00666582"/>
    <w:rsid w:val="006676D1"/>
    <w:rsid w:val="00671734"/>
    <w:rsid w:val="00683244"/>
    <w:rsid w:val="00685112"/>
    <w:rsid w:val="00685A66"/>
    <w:rsid w:val="006914EB"/>
    <w:rsid w:val="0069382C"/>
    <w:rsid w:val="0069450E"/>
    <w:rsid w:val="006A1A2E"/>
    <w:rsid w:val="006A37CE"/>
    <w:rsid w:val="006B0A9C"/>
    <w:rsid w:val="006B1CB4"/>
    <w:rsid w:val="006C5BEE"/>
    <w:rsid w:val="006D20BC"/>
    <w:rsid w:val="006D5827"/>
    <w:rsid w:val="006E4990"/>
    <w:rsid w:val="006E507F"/>
    <w:rsid w:val="006E5482"/>
    <w:rsid w:val="006E650D"/>
    <w:rsid w:val="00715447"/>
    <w:rsid w:val="00717A5C"/>
    <w:rsid w:val="00720A1D"/>
    <w:rsid w:val="007219D1"/>
    <w:rsid w:val="00733EC6"/>
    <w:rsid w:val="0073434E"/>
    <w:rsid w:val="00734652"/>
    <w:rsid w:val="00737F25"/>
    <w:rsid w:val="00746CFE"/>
    <w:rsid w:val="007525D4"/>
    <w:rsid w:val="007532DE"/>
    <w:rsid w:val="00760209"/>
    <w:rsid w:val="00760574"/>
    <w:rsid w:val="00763519"/>
    <w:rsid w:val="007656E7"/>
    <w:rsid w:val="00770229"/>
    <w:rsid w:val="0077112E"/>
    <w:rsid w:val="00777A69"/>
    <w:rsid w:val="0078543D"/>
    <w:rsid w:val="007942BC"/>
    <w:rsid w:val="007954DE"/>
    <w:rsid w:val="00796B92"/>
    <w:rsid w:val="007A4937"/>
    <w:rsid w:val="007A6FD5"/>
    <w:rsid w:val="007B121C"/>
    <w:rsid w:val="007B76E2"/>
    <w:rsid w:val="007B7FE6"/>
    <w:rsid w:val="007C2B4C"/>
    <w:rsid w:val="007D04B3"/>
    <w:rsid w:val="007D15F1"/>
    <w:rsid w:val="007D526B"/>
    <w:rsid w:val="007E1893"/>
    <w:rsid w:val="007E5C2A"/>
    <w:rsid w:val="007F1A03"/>
    <w:rsid w:val="007F28B1"/>
    <w:rsid w:val="00802195"/>
    <w:rsid w:val="00805139"/>
    <w:rsid w:val="0080627D"/>
    <w:rsid w:val="008121E9"/>
    <w:rsid w:val="00820BEC"/>
    <w:rsid w:val="00831033"/>
    <w:rsid w:val="0083298E"/>
    <w:rsid w:val="008415F2"/>
    <w:rsid w:val="00855415"/>
    <w:rsid w:val="008562DC"/>
    <w:rsid w:val="008622C1"/>
    <w:rsid w:val="00862384"/>
    <w:rsid w:val="00865CE8"/>
    <w:rsid w:val="00865FD1"/>
    <w:rsid w:val="00866BF1"/>
    <w:rsid w:val="00871B48"/>
    <w:rsid w:val="00877F08"/>
    <w:rsid w:val="00881634"/>
    <w:rsid w:val="008825FE"/>
    <w:rsid w:val="008949BC"/>
    <w:rsid w:val="008A1E60"/>
    <w:rsid w:val="008A200E"/>
    <w:rsid w:val="008A2EF3"/>
    <w:rsid w:val="008A5057"/>
    <w:rsid w:val="008A511F"/>
    <w:rsid w:val="008A6F9B"/>
    <w:rsid w:val="008A6FA6"/>
    <w:rsid w:val="008B45F2"/>
    <w:rsid w:val="008C52D2"/>
    <w:rsid w:val="008C7D67"/>
    <w:rsid w:val="008D2953"/>
    <w:rsid w:val="008E16FE"/>
    <w:rsid w:val="008E5232"/>
    <w:rsid w:val="008F5321"/>
    <w:rsid w:val="00904734"/>
    <w:rsid w:val="009049B7"/>
    <w:rsid w:val="009065B8"/>
    <w:rsid w:val="00912D3F"/>
    <w:rsid w:val="00914067"/>
    <w:rsid w:val="0091777B"/>
    <w:rsid w:val="00922FFC"/>
    <w:rsid w:val="009278D3"/>
    <w:rsid w:val="00933682"/>
    <w:rsid w:val="00935E91"/>
    <w:rsid w:val="009424D3"/>
    <w:rsid w:val="00942D94"/>
    <w:rsid w:val="009452F3"/>
    <w:rsid w:val="00945532"/>
    <w:rsid w:val="009517DC"/>
    <w:rsid w:val="00954FC4"/>
    <w:rsid w:val="00956C0B"/>
    <w:rsid w:val="00962E88"/>
    <w:rsid w:val="0096365F"/>
    <w:rsid w:val="00970A9C"/>
    <w:rsid w:val="00971FA0"/>
    <w:rsid w:val="00972ADD"/>
    <w:rsid w:val="0097568D"/>
    <w:rsid w:val="00976D05"/>
    <w:rsid w:val="0098022D"/>
    <w:rsid w:val="00981299"/>
    <w:rsid w:val="00982A57"/>
    <w:rsid w:val="00992C6C"/>
    <w:rsid w:val="009968D7"/>
    <w:rsid w:val="009B10E1"/>
    <w:rsid w:val="009B29F2"/>
    <w:rsid w:val="009B2A04"/>
    <w:rsid w:val="009C4BE9"/>
    <w:rsid w:val="009C7EF6"/>
    <w:rsid w:val="009D1539"/>
    <w:rsid w:val="009E1451"/>
    <w:rsid w:val="009E7CC1"/>
    <w:rsid w:val="009F1633"/>
    <w:rsid w:val="009F70B3"/>
    <w:rsid w:val="00A0235D"/>
    <w:rsid w:val="00A02A30"/>
    <w:rsid w:val="00A03668"/>
    <w:rsid w:val="00A05278"/>
    <w:rsid w:val="00A122CA"/>
    <w:rsid w:val="00A27CA9"/>
    <w:rsid w:val="00A303A6"/>
    <w:rsid w:val="00A30752"/>
    <w:rsid w:val="00A30B38"/>
    <w:rsid w:val="00A5058C"/>
    <w:rsid w:val="00A5397E"/>
    <w:rsid w:val="00A623D6"/>
    <w:rsid w:val="00A6323E"/>
    <w:rsid w:val="00A64AEF"/>
    <w:rsid w:val="00A67C63"/>
    <w:rsid w:val="00A756F4"/>
    <w:rsid w:val="00A75B26"/>
    <w:rsid w:val="00A77B3F"/>
    <w:rsid w:val="00A81487"/>
    <w:rsid w:val="00A85A4B"/>
    <w:rsid w:val="00A861F0"/>
    <w:rsid w:val="00A87B66"/>
    <w:rsid w:val="00AA60EF"/>
    <w:rsid w:val="00AA7159"/>
    <w:rsid w:val="00AC0917"/>
    <w:rsid w:val="00AF2A2C"/>
    <w:rsid w:val="00AF6599"/>
    <w:rsid w:val="00B00207"/>
    <w:rsid w:val="00B005B7"/>
    <w:rsid w:val="00B173CA"/>
    <w:rsid w:val="00B20572"/>
    <w:rsid w:val="00B21420"/>
    <w:rsid w:val="00B21569"/>
    <w:rsid w:val="00B2275F"/>
    <w:rsid w:val="00B230F9"/>
    <w:rsid w:val="00B25F7C"/>
    <w:rsid w:val="00B269D8"/>
    <w:rsid w:val="00B34214"/>
    <w:rsid w:val="00B410B7"/>
    <w:rsid w:val="00B51010"/>
    <w:rsid w:val="00B552FC"/>
    <w:rsid w:val="00B62267"/>
    <w:rsid w:val="00B64601"/>
    <w:rsid w:val="00B65626"/>
    <w:rsid w:val="00B65BA9"/>
    <w:rsid w:val="00B660B2"/>
    <w:rsid w:val="00B66A7E"/>
    <w:rsid w:val="00B75A21"/>
    <w:rsid w:val="00B82D83"/>
    <w:rsid w:val="00B83BA3"/>
    <w:rsid w:val="00B85F5D"/>
    <w:rsid w:val="00B95D5C"/>
    <w:rsid w:val="00B96928"/>
    <w:rsid w:val="00BA0093"/>
    <w:rsid w:val="00BA6D3E"/>
    <w:rsid w:val="00BB5EC0"/>
    <w:rsid w:val="00BD75EC"/>
    <w:rsid w:val="00BD7F2A"/>
    <w:rsid w:val="00BF0A8D"/>
    <w:rsid w:val="00C0557F"/>
    <w:rsid w:val="00C06288"/>
    <w:rsid w:val="00C06B57"/>
    <w:rsid w:val="00C148B2"/>
    <w:rsid w:val="00C14FE5"/>
    <w:rsid w:val="00C1534C"/>
    <w:rsid w:val="00C178C6"/>
    <w:rsid w:val="00C17AD9"/>
    <w:rsid w:val="00C204FD"/>
    <w:rsid w:val="00C238C8"/>
    <w:rsid w:val="00C35621"/>
    <w:rsid w:val="00C40319"/>
    <w:rsid w:val="00C42F42"/>
    <w:rsid w:val="00C46B61"/>
    <w:rsid w:val="00C5180A"/>
    <w:rsid w:val="00C54C08"/>
    <w:rsid w:val="00C57C74"/>
    <w:rsid w:val="00C665AC"/>
    <w:rsid w:val="00C72811"/>
    <w:rsid w:val="00C7643C"/>
    <w:rsid w:val="00C912F9"/>
    <w:rsid w:val="00C95295"/>
    <w:rsid w:val="00C95342"/>
    <w:rsid w:val="00CA264D"/>
    <w:rsid w:val="00CA46D1"/>
    <w:rsid w:val="00CB2982"/>
    <w:rsid w:val="00CB6E95"/>
    <w:rsid w:val="00CC0EE7"/>
    <w:rsid w:val="00CC1465"/>
    <w:rsid w:val="00CC231D"/>
    <w:rsid w:val="00CC5E56"/>
    <w:rsid w:val="00CD1C5E"/>
    <w:rsid w:val="00CD1E61"/>
    <w:rsid w:val="00CD4470"/>
    <w:rsid w:val="00CD4CFC"/>
    <w:rsid w:val="00CE24A4"/>
    <w:rsid w:val="00CE3760"/>
    <w:rsid w:val="00CE6D7A"/>
    <w:rsid w:val="00D00E31"/>
    <w:rsid w:val="00D02615"/>
    <w:rsid w:val="00D0291B"/>
    <w:rsid w:val="00D04CA8"/>
    <w:rsid w:val="00D1794E"/>
    <w:rsid w:val="00D2611B"/>
    <w:rsid w:val="00D2635E"/>
    <w:rsid w:val="00D26D3A"/>
    <w:rsid w:val="00D277FD"/>
    <w:rsid w:val="00D324D1"/>
    <w:rsid w:val="00D432A2"/>
    <w:rsid w:val="00D4575C"/>
    <w:rsid w:val="00D51AD4"/>
    <w:rsid w:val="00D53BB7"/>
    <w:rsid w:val="00D55B0B"/>
    <w:rsid w:val="00D620AA"/>
    <w:rsid w:val="00D6345F"/>
    <w:rsid w:val="00D6520B"/>
    <w:rsid w:val="00D80E94"/>
    <w:rsid w:val="00D81298"/>
    <w:rsid w:val="00D87D81"/>
    <w:rsid w:val="00D92D82"/>
    <w:rsid w:val="00DA1A3B"/>
    <w:rsid w:val="00DA6125"/>
    <w:rsid w:val="00DA6829"/>
    <w:rsid w:val="00DB1077"/>
    <w:rsid w:val="00DC13FF"/>
    <w:rsid w:val="00DC6995"/>
    <w:rsid w:val="00DD289B"/>
    <w:rsid w:val="00DD4966"/>
    <w:rsid w:val="00DE09DD"/>
    <w:rsid w:val="00DE5ADC"/>
    <w:rsid w:val="00DE5BF1"/>
    <w:rsid w:val="00DF1815"/>
    <w:rsid w:val="00DF4290"/>
    <w:rsid w:val="00DF4A11"/>
    <w:rsid w:val="00E065D5"/>
    <w:rsid w:val="00E13719"/>
    <w:rsid w:val="00E21EA9"/>
    <w:rsid w:val="00E308A9"/>
    <w:rsid w:val="00E31915"/>
    <w:rsid w:val="00E31B8E"/>
    <w:rsid w:val="00E429E0"/>
    <w:rsid w:val="00E4734B"/>
    <w:rsid w:val="00E60B4B"/>
    <w:rsid w:val="00E66C56"/>
    <w:rsid w:val="00E704A3"/>
    <w:rsid w:val="00E7226E"/>
    <w:rsid w:val="00E72405"/>
    <w:rsid w:val="00E7262A"/>
    <w:rsid w:val="00E730A9"/>
    <w:rsid w:val="00E74FE0"/>
    <w:rsid w:val="00E87D0F"/>
    <w:rsid w:val="00E97499"/>
    <w:rsid w:val="00EB0E6C"/>
    <w:rsid w:val="00EC2863"/>
    <w:rsid w:val="00EC66C1"/>
    <w:rsid w:val="00ED3751"/>
    <w:rsid w:val="00ED671F"/>
    <w:rsid w:val="00EF2991"/>
    <w:rsid w:val="00EF29F5"/>
    <w:rsid w:val="00EF7C8A"/>
    <w:rsid w:val="00F00642"/>
    <w:rsid w:val="00F01854"/>
    <w:rsid w:val="00F024DA"/>
    <w:rsid w:val="00F041D4"/>
    <w:rsid w:val="00F10EAF"/>
    <w:rsid w:val="00F14BDC"/>
    <w:rsid w:val="00F15A18"/>
    <w:rsid w:val="00F17148"/>
    <w:rsid w:val="00F20507"/>
    <w:rsid w:val="00F30940"/>
    <w:rsid w:val="00F34B66"/>
    <w:rsid w:val="00F40985"/>
    <w:rsid w:val="00F418DD"/>
    <w:rsid w:val="00F4683C"/>
    <w:rsid w:val="00F46BDF"/>
    <w:rsid w:val="00F470CD"/>
    <w:rsid w:val="00F6250C"/>
    <w:rsid w:val="00F649BA"/>
    <w:rsid w:val="00F65275"/>
    <w:rsid w:val="00F6768D"/>
    <w:rsid w:val="00F70747"/>
    <w:rsid w:val="00F722FC"/>
    <w:rsid w:val="00F737F7"/>
    <w:rsid w:val="00F749D8"/>
    <w:rsid w:val="00F76E45"/>
    <w:rsid w:val="00F776B8"/>
    <w:rsid w:val="00F851F9"/>
    <w:rsid w:val="00F930CF"/>
    <w:rsid w:val="00FA33C2"/>
    <w:rsid w:val="00FB5547"/>
    <w:rsid w:val="00FD1998"/>
    <w:rsid w:val="00FD46D8"/>
    <w:rsid w:val="00FE6D95"/>
    <w:rsid w:val="00FF4961"/>
    <w:rsid w:val="00FF4E1F"/>
    <w:rsid w:val="00FF52B7"/>
    <w:rsid w:val="00FF5D00"/>
    <w:rsid w:val="00FF6D15"/>
    <w:rsid w:val="00FF7B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4CAD356-6DFB-49D5-BC78-5F6E0D5D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49B7"/>
    <w:pPr>
      <w:keepNext/>
      <w:outlineLvl w:val="0"/>
    </w:pPr>
    <w:rPr>
      <w:rFonts w:ascii="Times New Roman" w:eastAsia="Times New Roman" w:hAnsi="Times New Roman"/>
      <w:sz w:val="28"/>
      <w:szCs w:val="20"/>
    </w:rPr>
  </w:style>
  <w:style w:type="paragraph" w:styleId="Heading2">
    <w:name w:val="heading 2"/>
    <w:basedOn w:val="Normal"/>
    <w:next w:val="Normal"/>
    <w:link w:val="Heading2Char"/>
    <w:unhideWhenUsed/>
    <w:qFormat/>
    <w:rsid w:val="00E319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049B7"/>
    <w:pPr>
      <w:keepNext/>
      <w:outlineLvl w:val="2"/>
    </w:pPr>
    <w:rPr>
      <w:rFonts w:ascii="Times New Roman" w:eastAsia="Times New Roman" w:hAnsi="Times New Roman"/>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2DD"/>
    <w:pPr>
      <w:tabs>
        <w:tab w:val="center" w:pos="4320"/>
        <w:tab w:val="right" w:pos="8640"/>
      </w:tabs>
    </w:pPr>
  </w:style>
  <w:style w:type="character" w:customStyle="1" w:styleId="HeaderChar">
    <w:name w:val="Header Char"/>
    <w:basedOn w:val="DefaultParagraphFont"/>
    <w:link w:val="Header"/>
    <w:uiPriority w:val="99"/>
    <w:rsid w:val="003822DD"/>
  </w:style>
  <w:style w:type="paragraph" w:styleId="Footer">
    <w:name w:val="footer"/>
    <w:basedOn w:val="Normal"/>
    <w:link w:val="FooterChar"/>
    <w:uiPriority w:val="99"/>
    <w:unhideWhenUsed/>
    <w:rsid w:val="003822DD"/>
    <w:pPr>
      <w:tabs>
        <w:tab w:val="center" w:pos="4320"/>
        <w:tab w:val="right" w:pos="8640"/>
      </w:tabs>
    </w:pPr>
  </w:style>
  <w:style w:type="character" w:customStyle="1" w:styleId="FooterChar">
    <w:name w:val="Footer Char"/>
    <w:basedOn w:val="DefaultParagraphFont"/>
    <w:link w:val="Footer"/>
    <w:uiPriority w:val="99"/>
    <w:rsid w:val="003822DD"/>
  </w:style>
  <w:style w:type="paragraph" w:styleId="BalloonText">
    <w:name w:val="Balloon Text"/>
    <w:basedOn w:val="Normal"/>
    <w:link w:val="BalloonTextChar"/>
    <w:uiPriority w:val="99"/>
    <w:semiHidden/>
    <w:unhideWhenUsed/>
    <w:rsid w:val="003822DD"/>
    <w:rPr>
      <w:rFonts w:ascii="Lucida Grande" w:hAnsi="Lucida Grande"/>
      <w:sz w:val="18"/>
      <w:szCs w:val="18"/>
    </w:rPr>
  </w:style>
  <w:style w:type="character" w:customStyle="1" w:styleId="BalloonTextChar">
    <w:name w:val="Balloon Text Char"/>
    <w:link w:val="BalloonText"/>
    <w:uiPriority w:val="99"/>
    <w:semiHidden/>
    <w:rsid w:val="003822DD"/>
    <w:rPr>
      <w:rFonts w:ascii="Lucida Grande" w:hAnsi="Lucida Grande" w:cs="Lucida Grande"/>
      <w:sz w:val="18"/>
      <w:szCs w:val="18"/>
    </w:rPr>
  </w:style>
  <w:style w:type="paragraph" w:customStyle="1" w:styleId="BasicParagraph">
    <w:name w:val="[Basic Paragraph]"/>
    <w:basedOn w:val="Normal"/>
    <w:uiPriority w:val="99"/>
    <w:rsid w:val="00D60EC3"/>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rsid w:val="00963350"/>
    <w:rPr>
      <w:color w:val="0000FF"/>
      <w:u w:val="single"/>
    </w:rPr>
  </w:style>
  <w:style w:type="character" w:styleId="FollowedHyperlink">
    <w:name w:val="FollowedHyperlink"/>
    <w:basedOn w:val="DefaultParagraphFont"/>
    <w:rsid w:val="00997194"/>
    <w:rPr>
      <w:color w:val="800080"/>
      <w:u w:val="single"/>
    </w:rPr>
  </w:style>
  <w:style w:type="paragraph" w:styleId="BodyTextIndent">
    <w:name w:val="Body Text Indent"/>
    <w:basedOn w:val="Normal"/>
    <w:link w:val="BodyTextIndentChar"/>
    <w:rsid w:val="00C5180A"/>
    <w:pPr>
      <w:spacing w:after="120"/>
      <w:ind w:left="360"/>
    </w:pPr>
    <w:rPr>
      <w:rFonts w:ascii="Times New Roman" w:eastAsia="Times New Roman" w:hAnsi="Times New Roman"/>
    </w:rPr>
  </w:style>
  <w:style w:type="character" w:customStyle="1" w:styleId="BodyTextIndentChar">
    <w:name w:val="Body Text Indent Char"/>
    <w:basedOn w:val="DefaultParagraphFont"/>
    <w:link w:val="BodyTextIndent"/>
    <w:rsid w:val="00C5180A"/>
    <w:rPr>
      <w:rFonts w:ascii="Times New Roman" w:eastAsia="Times New Roman" w:hAnsi="Times New Roman"/>
      <w:sz w:val="24"/>
      <w:szCs w:val="24"/>
    </w:rPr>
  </w:style>
  <w:style w:type="paragraph" w:styleId="BodyTextIndent2">
    <w:name w:val="Body Text Indent 2"/>
    <w:basedOn w:val="Normal"/>
    <w:link w:val="BodyTextIndent2Char"/>
    <w:rsid w:val="009049B7"/>
    <w:pPr>
      <w:spacing w:after="120" w:line="480" w:lineRule="auto"/>
      <w:ind w:left="360"/>
    </w:pPr>
  </w:style>
  <w:style w:type="character" w:customStyle="1" w:styleId="BodyTextIndent2Char">
    <w:name w:val="Body Text Indent 2 Char"/>
    <w:basedOn w:val="DefaultParagraphFont"/>
    <w:link w:val="BodyTextIndent2"/>
    <w:rsid w:val="009049B7"/>
    <w:rPr>
      <w:sz w:val="24"/>
      <w:szCs w:val="24"/>
    </w:rPr>
  </w:style>
  <w:style w:type="paragraph" w:styleId="BodyText">
    <w:name w:val="Body Text"/>
    <w:basedOn w:val="Normal"/>
    <w:link w:val="BodyTextChar"/>
    <w:rsid w:val="009049B7"/>
    <w:pPr>
      <w:spacing w:after="120"/>
    </w:pPr>
  </w:style>
  <w:style w:type="character" w:customStyle="1" w:styleId="BodyTextChar">
    <w:name w:val="Body Text Char"/>
    <w:basedOn w:val="DefaultParagraphFont"/>
    <w:link w:val="BodyText"/>
    <w:rsid w:val="009049B7"/>
    <w:rPr>
      <w:sz w:val="24"/>
      <w:szCs w:val="24"/>
    </w:rPr>
  </w:style>
  <w:style w:type="character" w:customStyle="1" w:styleId="Heading1Char">
    <w:name w:val="Heading 1 Char"/>
    <w:basedOn w:val="DefaultParagraphFont"/>
    <w:link w:val="Heading1"/>
    <w:rsid w:val="009049B7"/>
    <w:rPr>
      <w:rFonts w:ascii="Times New Roman" w:eastAsia="Times New Roman" w:hAnsi="Times New Roman"/>
      <w:sz w:val="28"/>
    </w:rPr>
  </w:style>
  <w:style w:type="character" w:customStyle="1" w:styleId="Heading3Char">
    <w:name w:val="Heading 3 Char"/>
    <w:basedOn w:val="DefaultParagraphFont"/>
    <w:link w:val="Heading3"/>
    <w:rsid w:val="009049B7"/>
    <w:rPr>
      <w:rFonts w:ascii="Times New Roman" w:eastAsia="Times New Roman" w:hAnsi="Times New Roman"/>
      <w:b/>
      <w:bCs/>
      <w:sz w:val="22"/>
      <w:szCs w:val="24"/>
      <w:u w:val="single"/>
    </w:rPr>
  </w:style>
  <w:style w:type="paragraph" w:styleId="PlainText">
    <w:name w:val="Plain Text"/>
    <w:basedOn w:val="Normal"/>
    <w:link w:val="PlainTextChar"/>
    <w:uiPriority w:val="99"/>
    <w:unhideWhenUsed/>
    <w:rsid w:val="007E5C2A"/>
    <w:rPr>
      <w:rFonts w:ascii="Consolas" w:eastAsia="Times New Roman" w:hAnsi="Consolas"/>
      <w:sz w:val="21"/>
      <w:szCs w:val="21"/>
    </w:rPr>
  </w:style>
  <w:style w:type="character" w:customStyle="1" w:styleId="PlainTextChar">
    <w:name w:val="Plain Text Char"/>
    <w:basedOn w:val="DefaultParagraphFont"/>
    <w:link w:val="PlainText"/>
    <w:uiPriority w:val="99"/>
    <w:rsid w:val="007E5C2A"/>
    <w:rPr>
      <w:rFonts w:ascii="Consolas" w:eastAsia="Times New Roman" w:hAnsi="Consolas"/>
      <w:sz w:val="21"/>
      <w:szCs w:val="21"/>
    </w:rPr>
  </w:style>
  <w:style w:type="paragraph" w:styleId="NormalWeb">
    <w:name w:val="Normal (Web)"/>
    <w:basedOn w:val="Normal"/>
    <w:rsid w:val="00914067"/>
    <w:pPr>
      <w:spacing w:before="100" w:beforeAutospacing="1" w:after="100" w:afterAutospacing="1"/>
    </w:pPr>
    <w:rPr>
      <w:rFonts w:ascii="Times New Roman" w:eastAsia="Times New Roman" w:hAnsi="Times New Roman"/>
    </w:rPr>
  </w:style>
  <w:style w:type="character" w:styleId="Strong">
    <w:name w:val="Strong"/>
    <w:qFormat/>
    <w:rsid w:val="00914067"/>
    <w:rPr>
      <w:b/>
      <w:bCs/>
    </w:rPr>
  </w:style>
  <w:style w:type="paragraph" w:styleId="ListParagraph">
    <w:name w:val="List Paragraph"/>
    <w:basedOn w:val="Normal"/>
    <w:uiPriority w:val="34"/>
    <w:qFormat/>
    <w:rsid w:val="00F4683C"/>
    <w:pPr>
      <w:ind w:left="720"/>
      <w:contextualSpacing/>
    </w:pPr>
  </w:style>
  <w:style w:type="character" w:customStyle="1" w:styleId="Heading2Char">
    <w:name w:val="Heading 2 Char"/>
    <w:basedOn w:val="DefaultParagraphFont"/>
    <w:link w:val="Heading2"/>
    <w:rsid w:val="00E3191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95D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EB0E6C"/>
    <w:rPr>
      <w:sz w:val="16"/>
      <w:szCs w:val="16"/>
    </w:rPr>
  </w:style>
  <w:style w:type="paragraph" w:styleId="CommentText">
    <w:name w:val="annotation text"/>
    <w:basedOn w:val="Normal"/>
    <w:link w:val="CommentTextChar"/>
    <w:semiHidden/>
    <w:unhideWhenUsed/>
    <w:rsid w:val="00EB0E6C"/>
    <w:rPr>
      <w:sz w:val="20"/>
      <w:szCs w:val="20"/>
    </w:rPr>
  </w:style>
  <w:style w:type="character" w:customStyle="1" w:styleId="CommentTextChar">
    <w:name w:val="Comment Text Char"/>
    <w:basedOn w:val="DefaultParagraphFont"/>
    <w:link w:val="CommentText"/>
    <w:semiHidden/>
    <w:rsid w:val="00EB0E6C"/>
  </w:style>
  <w:style w:type="paragraph" w:styleId="CommentSubject">
    <w:name w:val="annotation subject"/>
    <w:basedOn w:val="CommentText"/>
    <w:next w:val="CommentText"/>
    <w:link w:val="CommentSubjectChar"/>
    <w:semiHidden/>
    <w:unhideWhenUsed/>
    <w:rsid w:val="00EB0E6C"/>
    <w:rPr>
      <w:b/>
      <w:bCs/>
    </w:rPr>
  </w:style>
  <w:style w:type="character" w:customStyle="1" w:styleId="CommentSubjectChar">
    <w:name w:val="Comment Subject Char"/>
    <w:basedOn w:val="CommentTextChar"/>
    <w:link w:val="CommentSubject"/>
    <w:semiHidden/>
    <w:rsid w:val="00EB0E6C"/>
    <w:rPr>
      <w:b/>
      <w:bCs/>
    </w:rPr>
  </w:style>
  <w:style w:type="table" w:customStyle="1" w:styleId="TableGrid1">
    <w:name w:val="Table Grid1"/>
    <w:basedOn w:val="TableNormal"/>
    <w:next w:val="TableGrid"/>
    <w:rsid w:val="00291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28072">
      <w:bodyDiv w:val="1"/>
      <w:marLeft w:val="0"/>
      <w:marRight w:val="0"/>
      <w:marTop w:val="0"/>
      <w:marBottom w:val="0"/>
      <w:divBdr>
        <w:top w:val="none" w:sz="0" w:space="0" w:color="auto"/>
        <w:left w:val="none" w:sz="0" w:space="0" w:color="auto"/>
        <w:bottom w:val="none" w:sz="0" w:space="0" w:color="auto"/>
        <w:right w:val="none" w:sz="0" w:space="0" w:color="auto"/>
      </w:divBdr>
    </w:div>
    <w:div w:id="135922192">
      <w:bodyDiv w:val="1"/>
      <w:marLeft w:val="0"/>
      <w:marRight w:val="0"/>
      <w:marTop w:val="0"/>
      <w:marBottom w:val="0"/>
      <w:divBdr>
        <w:top w:val="none" w:sz="0" w:space="0" w:color="auto"/>
        <w:left w:val="none" w:sz="0" w:space="0" w:color="auto"/>
        <w:bottom w:val="none" w:sz="0" w:space="0" w:color="auto"/>
        <w:right w:val="none" w:sz="0" w:space="0" w:color="auto"/>
      </w:divBdr>
    </w:div>
    <w:div w:id="222837912">
      <w:bodyDiv w:val="1"/>
      <w:marLeft w:val="0"/>
      <w:marRight w:val="0"/>
      <w:marTop w:val="0"/>
      <w:marBottom w:val="0"/>
      <w:divBdr>
        <w:top w:val="none" w:sz="0" w:space="0" w:color="auto"/>
        <w:left w:val="none" w:sz="0" w:space="0" w:color="auto"/>
        <w:bottom w:val="none" w:sz="0" w:space="0" w:color="auto"/>
        <w:right w:val="none" w:sz="0" w:space="0" w:color="auto"/>
      </w:divBdr>
    </w:div>
    <w:div w:id="235483800">
      <w:bodyDiv w:val="1"/>
      <w:marLeft w:val="0"/>
      <w:marRight w:val="0"/>
      <w:marTop w:val="0"/>
      <w:marBottom w:val="0"/>
      <w:divBdr>
        <w:top w:val="none" w:sz="0" w:space="0" w:color="auto"/>
        <w:left w:val="none" w:sz="0" w:space="0" w:color="auto"/>
        <w:bottom w:val="none" w:sz="0" w:space="0" w:color="auto"/>
        <w:right w:val="none" w:sz="0" w:space="0" w:color="auto"/>
      </w:divBdr>
      <w:divsChild>
        <w:div w:id="1311667799">
          <w:marLeft w:val="0"/>
          <w:marRight w:val="0"/>
          <w:marTop w:val="0"/>
          <w:marBottom w:val="0"/>
          <w:divBdr>
            <w:top w:val="none" w:sz="0" w:space="0" w:color="auto"/>
            <w:left w:val="none" w:sz="0" w:space="0" w:color="auto"/>
            <w:bottom w:val="none" w:sz="0" w:space="0" w:color="auto"/>
            <w:right w:val="none" w:sz="0" w:space="0" w:color="auto"/>
          </w:divBdr>
        </w:div>
      </w:divsChild>
    </w:div>
    <w:div w:id="428043687">
      <w:bodyDiv w:val="1"/>
      <w:marLeft w:val="0"/>
      <w:marRight w:val="0"/>
      <w:marTop w:val="0"/>
      <w:marBottom w:val="0"/>
      <w:divBdr>
        <w:top w:val="none" w:sz="0" w:space="0" w:color="auto"/>
        <w:left w:val="none" w:sz="0" w:space="0" w:color="auto"/>
        <w:bottom w:val="none" w:sz="0" w:space="0" w:color="auto"/>
        <w:right w:val="none" w:sz="0" w:space="0" w:color="auto"/>
      </w:divBdr>
    </w:div>
    <w:div w:id="506135110">
      <w:bodyDiv w:val="1"/>
      <w:marLeft w:val="0"/>
      <w:marRight w:val="0"/>
      <w:marTop w:val="0"/>
      <w:marBottom w:val="0"/>
      <w:divBdr>
        <w:top w:val="none" w:sz="0" w:space="0" w:color="auto"/>
        <w:left w:val="none" w:sz="0" w:space="0" w:color="auto"/>
        <w:bottom w:val="none" w:sz="0" w:space="0" w:color="auto"/>
        <w:right w:val="none" w:sz="0" w:space="0" w:color="auto"/>
      </w:divBdr>
    </w:div>
    <w:div w:id="983193424">
      <w:bodyDiv w:val="1"/>
      <w:marLeft w:val="0"/>
      <w:marRight w:val="0"/>
      <w:marTop w:val="0"/>
      <w:marBottom w:val="0"/>
      <w:divBdr>
        <w:top w:val="none" w:sz="0" w:space="0" w:color="auto"/>
        <w:left w:val="none" w:sz="0" w:space="0" w:color="auto"/>
        <w:bottom w:val="none" w:sz="0" w:space="0" w:color="auto"/>
        <w:right w:val="none" w:sz="0" w:space="0" w:color="auto"/>
      </w:divBdr>
    </w:div>
    <w:div w:id="1236168018">
      <w:bodyDiv w:val="1"/>
      <w:marLeft w:val="0"/>
      <w:marRight w:val="0"/>
      <w:marTop w:val="0"/>
      <w:marBottom w:val="0"/>
      <w:divBdr>
        <w:top w:val="none" w:sz="0" w:space="0" w:color="auto"/>
        <w:left w:val="none" w:sz="0" w:space="0" w:color="auto"/>
        <w:bottom w:val="none" w:sz="0" w:space="0" w:color="auto"/>
        <w:right w:val="none" w:sz="0" w:space="0" w:color="auto"/>
      </w:divBdr>
    </w:div>
    <w:div w:id="1627083990">
      <w:bodyDiv w:val="1"/>
      <w:marLeft w:val="0"/>
      <w:marRight w:val="0"/>
      <w:marTop w:val="0"/>
      <w:marBottom w:val="0"/>
      <w:divBdr>
        <w:top w:val="none" w:sz="0" w:space="0" w:color="auto"/>
        <w:left w:val="none" w:sz="0" w:space="0" w:color="auto"/>
        <w:bottom w:val="none" w:sz="0" w:space="0" w:color="auto"/>
        <w:right w:val="none" w:sz="0" w:space="0" w:color="auto"/>
      </w:divBdr>
    </w:div>
    <w:div w:id="1639073372">
      <w:bodyDiv w:val="1"/>
      <w:marLeft w:val="0"/>
      <w:marRight w:val="0"/>
      <w:marTop w:val="0"/>
      <w:marBottom w:val="0"/>
      <w:divBdr>
        <w:top w:val="none" w:sz="0" w:space="0" w:color="auto"/>
        <w:left w:val="none" w:sz="0" w:space="0" w:color="auto"/>
        <w:bottom w:val="none" w:sz="0" w:space="0" w:color="auto"/>
        <w:right w:val="none" w:sz="0" w:space="0" w:color="auto"/>
      </w:divBdr>
      <w:divsChild>
        <w:div w:id="1578131232">
          <w:marLeft w:val="0"/>
          <w:marRight w:val="0"/>
          <w:marTop w:val="0"/>
          <w:marBottom w:val="0"/>
          <w:divBdr>
            <w:top w:val="none" w:sz="0" w:space="0" w:color="auto"/>
            <w:left w:val="none" w:sz="0" w:space="0" w:color="auto"/>
            <w:bottom w:val="none" w:sz="0" w:space="0" w:color="auto"/>
            <w:right w:val="none" w:sz="0" w:space="0" w:color="auto"/>
          </w:divBdr>
        </w:div>
      </w:divsChild>
    </w:div>
    <w:div w:id="1658342955">
      <w:bodyDiv w:val="1"/>
      <w:marLeft w:val="0"/>
      <w:marRight w:val="0"/>
      <w:marTop w:val="0"/>
      <w:marBottom w:val="0"/>
      <w:divBdr>
        <w:top w:val="none" w:sz="0" w:space="0" w:color="auto"/>
        <w:left w:val="none" w:sz="0" w:space="0" w:color="auto"/>
        <w:bottom w:val="none" w:sz="0" w:space="0" w:color="auto"/>
        <w:right w:val="none" w:sz="0" w:space="0" w:color="auto"/>
      </w:divBdr>
    </w:div>
    <w:div w:id="1710181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hyperlink" Target="http://www.ssw.umaryland.edu"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Maryland</Company>
  <LinksUpToDate>false</LinksUpToDate>
  <CharactersWithSpaces>5039</CharactersWithSpaces>
  <SharedDoc>false</SharedDoc>
  <HLinks>
    <vt:vector size="12" baseType="variant">
      <vt:variant>
        <vt:i4>4063285</vt:i4>
      </vt:variant>
      <vt:variant>
        <vt:i4>0</vt:i4>
      </vt:variant>
      <vt:variant>
        <vt:i4>0</vt:i4>
      </vt:variant>
      <vt:variant>
        <vt:i4>5</vt:i4>
      </vt:variant>
      <vt:variant>
        <vt:lpwstr>http://www.web</vt:lpwstr>
      </vt:variant>
      <vt:variant>
        <vt:lpwstr/>
      </vt:variant>
      <vt:variant>
        <vt:i4>3670022</vt:i4>
      </vt:variant>
      <vt:variant>
        <vt:i4>-1</vt:i4>
      </vt:variant>
      <vt:variant>
        <vt:i4>2056</vt:i4>
      </vt:variant>
      <vt:variant>
        <vt:i4>1</vt:i4>
      </vt:variant>
      <vt:variant>
        <vt:lpwstr>UM_School_SocialWork_RGB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Eaves</dc:creator>
  <cp:keywords/>
  <dc:description/>
  <cp:lastModifiedBy>Frey, Jodi</cp:lastModifiedBy>
  <cp:revision>2</cp:revision>
  <cp:lastPrinted>2018-10-03T19:07:00Z</cp:lastPrinted>
  <dcterms:created xsi:type="dcterms:W3CDTF">2019-01-22T20:51:00Z</dcterms:created>
  <dcterms:modified xsi:type="dcterms:W3CDTF">2019-01-22T20:51:00Z</dcterms:modified>
</cp:coreProperties>
</file>