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40AB0" w14:textId="692171F2" w:rsidR="00442C39" w:rsidRPr="007503F7" w:rsidRDefault="00442C39" w:rsidP="00442C39">
      <w:pPr>
        <w:pStyle w:val="Caption"/>
        <w:rPr>
          <w:i/>
        </w:rPr>
      </w:pPr>
      <w:bookmarkStart w:id="0" w:name="_Ref487923196"/>
      <w:bookmarkStart w:id="1" w:name="_GoBack"/>
      <w:bookmarkEnd w:id="1"/>
      <w:r>
        <w:t xml:space="preserve">Table </w:t>
      </w:r>
      <w:r w:rsidR="00865BF2">
        <w:fldChar w:fldCharType="begin"/>
      </w:r>
      <w:r w:rsidR="00865BF2">
        <w:instrText xml:space="preserve"> SEQ Table \* ARABIC </w:instrText>
      </w:r>
      <w:r w:rsidR="00865BF2">
        <w:fldChar w:fldCharType="separate"/>
      </w:r>
      <w:r w:rsidR="0009345B">
        <w:rPr>
          <w:noProof/>
        </w:rPr>
        <w:t>1</w:t>
      </w:r>
      <w:r w:rsidR="00865BF2">
        <w:rPr>
          <w:noProof/>
        </w:rPr>
        <w:fldChar w:fldCharType="end"/>
      </w:r>
      <w:bookmarkEnd w:id="0"/>
      <w:r>
        <w:t xml:space="preserve">.  </w:t>
      </w:r>
      <w:r w:rsidRPr="007503F7">
        <w:rPr>
          <w:i/>
        </w:rPr>
        <w:t>Form AS 4 (M): Assessment of Student Learning Outcomes, P</w:t>
      </w:r>
      <w:r w:rsidR="00CA30A0">
        <w:rPr>
          <w:i/>
        </w:rPr>
        <w:t>art 1, Baltimore Campus (October</w:t>
      </w:r>
      <w:r w:rsidRPr="007503F7">
        <w:rPr>
          <w:i/>
        </w:rPr>
        <w:t>, 2017)</w:t>
      </w:r>
    </w:p>
    <w:tbl>
      <w:tblPr>
        <w:tblW w:w="1308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710"/>
        <w:gridCol w:w="2070"/>
        <w:gridCol w:w="1080"/>
        <w:gridCol w:w="1800"/>
        <w:gridCol w:w="1632"/>
        <w:gridCol w:w="35"/>
      </w:tblGrid>
      <w:tr w:rsidR="00442C39" w:rsidRPr="007503F7" w14:paraId="473AC41A" w14:textId="77777777" w:rsidTr="007A39DC">
        <w:trPr>
          <w:trHeight w:val="790"/>
          <w:tblHeader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E631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C0F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185E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2B8A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73BD87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5110C13" w14:textId="77777777" w:rsidTr="007A39DC">
        <w:trPr>
          <w:trHeight w:val="493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EE0A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D23E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9AF81D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1515E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4856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F41EA2C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19F82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231C1FC6" w14:textId="77777777" w:rsidTr="007A39DC">
        <w:trPr>
          <w:trHeight w:val="610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2A8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D0D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A69B3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9E0451" w14:textId="2E0E8790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89.3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881E" w14:textId="084F808E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95.4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2AC7EF" w14:textId="2593DEAB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90.4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4D7EB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64991FF2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BAC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776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4A46F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27989" w14:textId="2F9B2243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90.5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2887" w14:textId="57C6B7D7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90.5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189FE1" w14:textId="34874969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94.1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A569B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19ABA8C5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6420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0EF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416C8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CAFD01" w14:textId="7C1E8B3D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88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.3%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DD11" w14:textId="59171A00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88.3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259683" w14:textId="3BFD52FB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95.2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C086A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3A305D6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545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B34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E754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6ED34" w14:textId="46D90AA0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82.3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C2C0" w14:textId="403BD7BF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84.6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6A17F1" w14:textId="52B7CA2D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85.5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54A60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DD9F8F1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CF1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720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E8999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318860" w14:textId="626276A4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86.7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A3E4" w14:textId="55380FDB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83.1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213393" w14:textId="4D5E504D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89.3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6EC3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25C68850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280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F67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078C6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2BB43" w14:textId="79B08661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89.8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E3BD" w14:textId="612A1216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94.5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8BA0CD" w14:textId="7853CB2B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.3%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4BBD5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62FA652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25C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00E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52E9D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E2FA30" w14:textId="4F52C6EB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89.7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C5C0" w14:textId="2540963F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92.6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432713" w14:textId="6B0C7BD2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87.0</w:t>
            </w:r>
            <w:r w:rsidR="00442C39" w:rsidRPr="00920FA6"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ED2F3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606C45A6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5CF2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A2D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2779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38386" w14:textId="631128C0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89.2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7C13" w14:textId="396B4397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19E149" w14:textId="41FF532D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88.3</w:t>
            </w:r>
            <w:r w:rsidR="00442C39" w:rsidRPr="00920FA6"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47514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1B88289A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D2C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4EE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F8EC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51001" w14:textId="17882046" w:rsidR="00442C39" w:rsidRPr="00920FA6" w:rsidRDefault="006D0572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86.6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DA8C" w14:textId="06651EBB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TBD</w:t>
            </w:r>
            <w:r w:rsidR="006D0572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*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83DAB7" w14:textId="3A64FD64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94.9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A7E9E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518A4E12" w14:textId="523E676E" w:rsidR="00442C39" w:rsidRPr="006D0572" w:rsidRDefault="006D0572" w:rsidP="00442C39">
      <w:pPr>
        <w:tabs>
          <w:tab w:val="clear" w:pos="360"/>
        </w:tabs>
        <w:rPr>
          <w:rFonts w:eastAsiaTheme="minorHAnsi" w:cs="Times New Roman"/>
          <w:iCs w:val="0"/>
          <w:spacing w:val="0"/>
          <w:sz w:val="20"/>
          <w:szCs w:val="20"/>
          <w:lang w:eastAsia="en-US"/>
        </w:rPr>
      </w:pPr>
      <w:r>
        <w:rPr>
          <w:rFonts w:eastAsiaTheme="minorHAnsi" w:cs="Times New Roman"/>
          <w:iCs w:val="0"/>
          <w:spacing w:val="0"/>
          <w:lang w:eastAsia="en-US"/>
        </w:rPr>
        <w:t>*</w:t>
      </w:r>
      <w:r w:rsidRPr="006D0572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TBD – Data was not available to calculate an overall score due to small sample size.</w:t>
      </w:r>
    </w:p>
    <w:p w14:paraId="41E1F63C" w14:textId="77777777" w:rsidR="00442C39" w:rsidRPr="001E4C0D" w:rsidRDefault="00442C39" w:rsidP="00442C39">
      <w:pPr>
        <w:tabs>
          <w:tab w:val="clear" w:pos="360"/>
        </w:tabs>
        <w:rPr>
          <w:rFonts w:eastAsiaTheme="minorHAnsi" w:cs="Times New Roman"/>
          <w:iCs w:val="0"/>
          <w:spacing w:val="0"/>
          <w:highlight w:val="yellow"/>
          <w:lang w:eastAsia="en-US"/>
        </w:rPr>
      </w:pPr>
      <w:r w:rsidRPr="001E4C0D">
        <w:rPr>
          <w:rFonts w:eastAsiaTheme="minorHAnsi" w:cs="Times New Roman"/>
          <w:iCs w:val="0"/>
          <w:spacing w:val="0"/>
          <w:highlight w:val="yellow"/>
          <w:lang w:eastAsia="en-US"/>
        </w:rPr>
        <w:br w:type="page"/>
      </w:r>
    </w:p>
    <w:p w14:paraId="14B032A4" w14:textId="552E56FB" w:rsidR="00442C39" w:rsidRPr="007503F7" w:rsidRDefault="00442C39" w:rsidP="00442C39">
      <w:pPr>
        <w:pStyle w:val="Caption"/>
        <w:rPr>
          <w:i/>
        </w:rPr>
      </w:pPr>
      <w:bookmarkStart w:id="2" w:name="_Ref487923200"/>
      <w:r>
        <w:lastRenderedPageBreak/>
        <w:t xml:space="preserve">Table </w:t>
      </w:r>
      <w:r w:rsidR="00865BF2">
        <w:fldChar w:fldCharType="begin"/>
      </w:r>
      <w:r w:rsidR="00865BF2">
        <w:instrText xml:space="preserve"> SEQ Table \* ARABIC </w:instrText>
      </w:r>
      <w:r w:rsidR="00865BF2">
        <w:fldChar w:fldCharType="separate"/>
      </w:r>
      <w:r w:rsidR="0009345B">
        <w:rPr>
          <w:noProof/>
        </w:rPr>
        <w:t>2</w:t>
      </w:r>
      <w:r w:rsidR="00865BF2">
        <w:rPr>
          <w:noProof/>
        </w:rPr>
        <w:fldChar w:fldCharType="end"/>
      </w:r>
      <w:bookmarkEnd w:id="2"/>
      <w:r>
        <w:t xml:space="preserve">.  </w:t>
      </w:r>
      <w:r w:rsidRPr="007503F7">
        <w:rPr>
          <w:i/>
        </w:rPr>
        <w:t>Form AS 4 (M): Assessment of Student Learning Outcomes, Part 2, Shady Grove Campus (July 15, 2017)</w:t>
      </w:r>
    </w:p>
    <w:tbl>
      <w:tblPr>
        <w:tblW w:w="1308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080"/>
        <w:gridCol w:w="1800"/>
        <w:gridCol w:w="1632"/>
        <w:gridCol w:w="35"/>
      </w:tblGrid>
      <w:tr w:rsidR="00442C39" w:rsidRPr="007503F7" w14:paraId="630DAEFC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85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753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217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83070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0DCA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18E12C4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DB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FFE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30C42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E16BA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9F9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05626F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2AE8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5B9A32AB" w14:textId="77777777" w:rsidTr="007A39DC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92A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623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74A59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020C0B" w14:textId="30883153" w:rsidR="00442C39" w:rsidRPr="00920FA6" w:rsidRDefault="00677397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95.2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C895" w14:textId="281B3BBB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98.3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DFB3A6" w14:textId="77777777" w:rsidR="00442C39" w:rsidRPr="00920FA6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FBD7FF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24EF38BF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AC94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772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537872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40A6BA" w14:textId="3290E895" w:rsidR="00442C39" w:rsidRPr="00920FA6" w:rsidRDefault="00677397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95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.3%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E3F9" w14:textId="389BC18A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98.3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5E75FD" w14:textId="77777777" w:rsidR="00442C39" w:rsidRPr="00920FA6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13D08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1CBFA176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ACE4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4E7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300871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0AF65" w14:textId="140963C4" w:rsidR="00442C39" w:rsidRPr="00920FA6" w:rsidRDefault="00677397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94.3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6F17" w14:textId="42626D26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98.3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537E13" w14:textId="77777777" w:rsidR="00442C39" w:rsidRPr="00920FA6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88BFF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58C3EC4C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EDF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8B6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B89B9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F4FBA" w14:textId="0F8FE52D" w:rsidR="00442C39" w:rsidRPr="00920FA6" w:rsidRDefault="00677397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84.0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8462" w14:textId="2FB6A951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90.6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3DA082" w14:textId="77777777" w:rsidR="00442C39" w:rsidRPr="00920FA6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36D45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194D3B91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FFB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F79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560E2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903B2" w14:textId="296A3864" w:rsidR="00442C39" w:rsidRPr="00920FA6" w:rsidRDefault="00677397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993C" w14:textId="03AD652B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96.2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6656E8" w14:textId="77777777" w:rsidR="00442C39" w:rsidRPr="00920FA6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0E064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6161BEE9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D7F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9BC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E8710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456760" w14:textId="3A5E36D7" w:rsidR="00442C39" w:rsidRPr="00920FA6" w:rsidRDefault="00677397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95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.3%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8014" w14:textId="69F23C5C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95.3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8D4D90" w14:textId="77777777" w:rsidR="00442C39" w:rsidRPr="00920FA6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58665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AA95772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D1E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5BE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7D077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94F40B" w14:textId="79772E0D" w:rsidR="00442C39" w:rsidRPr="00920FA6" w:rsidRDefault="00677397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91.8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154D" w14:textId="207853A9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90.8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4F381" w14:textId="77777777" w:rsidR="00442C39" w:rsidRPr="00920FA6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E6F1C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531E63BB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74D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964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13CA2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401CE2" w14:textId="1FEB8D20" w:rsidR="00442C39" w:rsidRPr="00920FA6" w:rsidRDefault="00677397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91.8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B93B" w14:textId="0B04AD42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93.3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EEEFF1" w14:textId="77777777" w:rsidR="00442C39" w:rsidRPr="00920FA6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7AC6B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2BA40957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D520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FE7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E42B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133902" w14:textId="26A77E6F" w:rsidR="00442C39" w:rsidRPr="00920FA6" w:rsidRDefault="00677397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88.2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CE3B" w14:textId="5CF6B7CD" w:rsidR="00442C39" w:rsidRPr="00920FA6" w:rsidRDefault="00E1727E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TBD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**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BA725E" w14:textId="77777777" w:rsidR="00442C39" w:rsidRPr="00920FA6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25E2F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4F072765" w14:textId="474B8E1B" w:rsidR="00442C39" w:rsidRPr="00E1727E" w:rsidRDefault="00442C39" w:rsidP="00442C39">
      <w:pPr>
        <w:tabs>
          <w:tab w:val="clear" w:pos="360"/>
        </w:tabs>
        <w:ind w:left="810"/>
        <w:rPr>
          <w:rFonts w:eastAsiaTheme="minorHAnsi" w:cs="Times New Roman"/>
          <w:iCs w:val="0"/>
          <w:spacing w:val="0"/>
          <w:sz w:val="18"/>
          <w:szCs w:val="18"/>
          <w:highlight w:val="yellow"/>
          <w:lang w:eastAsia="en-US"/>
        </w:rPr>
        <w:sectPr w:rsidR="00442C39" w:rsidRPr="00E1727E" w:rsidSect="00F050F7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  <w:r w:rsidRPr="00E1727E">
        <w:rPr>
          <w:rFonts w:eastAsiaTheme="minorHAnsi" w:cs="Times New Roman"/>
          <w:iCs w:val="0"/>
          <w:spacing w:val="0"/>
          <w:sz w:val="18"/>
          <w:szCs w:val="18"/>
          <w:lang w:eastAsia="en-US"/>
        </w:rPr>
        <w:t>*Courses not offe</w:t>
      </w:r>
      <w:r w:rsidR="00E1727E" w:rsidRPr="00E1727E">
        <w:rPr>
          <w:rFonts w:eastAsiaTheme="minorHAnsi" w:cs="Times New Roman"/>
          <w:iCs w:val="0"/>
          <w:spacing w:val="0"/>
          <w:sz w:val="18"/>
          <w:szCs w:val="18"/>
          <w:lang w:eastAsia="en-US"/>
        </w:rPr>
        <w:t>red at Shady Grove. **TBD = Data was not available to calculate an overall score due to small sample size</w:t>
      </w:r>
    </w:p>
    <w:p w14:paraId="607F30E5" w14:textId="6F2ADA9F" w:rsidR="00442C39" w:rsidRPr="007503F7" w:rsidRDefault="00442C39" w:rsidP="00442C39">
      <w:pPr>
        <w:pStyle w:val="Caption"/>
        <w:rPr>
          <w:i/>
        </w:rPr>
      </w:pPr>
      <w:bookmarkStart w:id="3" w:name="_Ref487923202"/>
      <w:r>
        <w:lastRenderedPageBreak/>
        <w:t xml:space="preserve">Table </w:t>
      </w:r>
      <w:r w:rsidR="00865BF2">
        <w:fldChar w:fldCharType="begin"/>
      </w:r>
      <w:r w:rsidR="00865BF2">
        <w:instrText xml:space="preserve"> SEQ Table \* ARABIC </w:instrText>
      </w:r>
      <w:r w:rsidR="00865BF2">
        <w:fldChar w:fldCharType="separate"/>
      </w:r>
      <w:r w:rsidR="0009345B">
        <w:rPr>
          <w:noProof/>
        </w:rPr>
        <w:t>3</w:t>
      </w:r>
      <w:r w:rsidR="00865BF2">
        <w:rPr>
          <w:noProof/>
        </w:rPr>
        <w:fldChar w:fldCharType="end"/>
      </w:r>
      <w:bookmarkEnd w:id="3"/>
      <w:r>
        <w:t xml:space="preserve">.  </w:t>
      </w:r>
      <w:r w:rsidRPr="007503F7">
        <w:rPr>
          <w:i/>
        </w:rPr>
        <w:t>Form AS 4 (M): Assessment of Student Learning Outcomes, Aggregate Findings for Baltimore and Shady Grove Campuses (July 15, 2017)</w:t>
      </w:r>
    </w:p>
    <w:tbl>
      <w:tblPr>
        <w:tblW w:w="1308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530"/>
        <w:gridCol w:w="1350"/>
        <w:gridCol w:w="1632"/>
        <w:gridCol w:w="35"/>
      </w:tblGrid>
      <w:tr w:rsidR="00442C39" w:rsidRPr="007503F7" w14:paraId="596CA1B9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ADE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B2F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E66A9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475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and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7CF91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AF84591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232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6D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3E7C6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37CF8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C39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594569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8808C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6D30AC0B" w14:textId="77777777" w:rsidTr="007A39DC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82D2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A680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84723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E693D" w14:textId="356E47B6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5161" w14:textId="018E3F37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95.7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16D8C4" w14:textId="6AD04C56" w:rsidR="00442C39" w:rsidRPr="007503F7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90.4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6D1F0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935EC73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0340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A5C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D5F8E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BA0E81" w14:textId="34C2ABFD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91.2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563C" w14:textId="34108EE5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90.9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B820DF" w14:textId="7DB88014" w:rsidR="00442C39" w:rsidRPr="007503F7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94.1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20C7D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23517A06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FE3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BF4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66A49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C6001D" w14:textId="0D4E3253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89.2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3F1C" w14:textId="74CCE4DA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89.0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25088F" w14:textId="1B661AB7" w:rsidR="00442C39" w:rsidRPr="007503F7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95.2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C64BAA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3F33A0F6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F3A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EFD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0DE1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749B94" w14:textId="53A9D819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82.5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4F56" w14:textId="14B748DA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85.2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CD7686" w14:textId="6791A185" w:rsidR="00442C39" w:rsidRPr="007503F7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85.5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8DC2F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BC0E179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C57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9C9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C9E6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D59795" w14:textId="684F2BCC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87.2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F197" w14:textId="53E63ED2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84.7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550C1E" w14:textId="7F1DB873" w:rsidR="00442C39" w:rsidRPr="007503F7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89.3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EB8B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10E60D7A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EA7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0631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03E4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D2C1CD" w14:textId="06284DB2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90.5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A74D" w14:textId="3E0C7CA7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94.6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5BDDF5" w14:textId="495BBEB4" w:rsidR="00442C39" w:rsidRPr="007503F7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92.3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EE78E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67A6E5A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C17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91E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640491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1015DA" w14:textId="0BCB4B4E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2AAF" w14:textId="73A2A37A" w:rsidR="00442C39" w:rsidRPr="00920FA6" w:rsidRDefault="00442C39" w:rsidP="0034798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</w:t>
            </w:r>
            <w:r w:rsidR="0034798C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2.6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2930EC" w14:textId="37FEE840" w:rsidR="00442C39" w:rsidRPr="003B469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87.0</w:t>
            </w:r>
            <w:r w:rsidR="00442C39" w:rsidRPr="003B469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6B429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3211B8FC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241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BB4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696C7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7394C9" w14:textId="3730A935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89.6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9E49" w14:textId="4D53269B" w:rsidR="00442C39" w:rsidRPr="00920FA6" w:rsidRDefault="0034798C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90.1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084A5B" w14:textId="6CC2448A" w:rsidR="00442C39" w:rsidRPr="003B469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88.3</w:t>
            </w:r>
            <w:r w:rsidR="00442C39" w:rsidRPr="003B469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97E5F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5B9ADB5B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7768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C52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26F9B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4733E2" w14:textId="5344390F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86.8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1A60" w14:textId="1839CFBB" w:rsidR="00442C39" w:rsidRPr="00920FA6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**TBD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66B455" w14:textId="7AC28387" w:rsidR="00442C39" w:rsidRPr="007503F7" w:rsidRDefault="002B7E98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94.9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10A74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5EDE1C61" w14:textId="397728F0" w:rsidR="0006726D" w:rsidRPr="002B7E98" w:rsidRDefault="00442C39" w:rsidP="00442C39">
      <w:pPr>
        <w:tabs>
          <w:tab w:val="clear" w:pos="360"/>
        </w:tabs>
      </w:pP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*Courses not o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="0034798C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ered at Shady Gove; scores from Baltimore campus on</w:t>
      </w: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ly</w:t>
      </w:r>
      <w:r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>.</w:t>
      </w:r>
      <w:r w:rsidR="002B7E98"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 xml:space="preserve">  </w:t>
      </w:r>
      <w:r w:rsidR="002B7E98" w:rsidRPr="002B7E98">
        <w:rPr>
          <w:rFonts w:ascii="Calibri" w:eastAsia="Calibri" w:hAnsi="Calibri" w:cs="Calibri"/>
          <w:bCs/>
          <w:spacing w:val="0"/>
          <w:sz w:val="20"/>
          <w:szCs w:val="20"/>
          <w:lang w:eastAsia="en-US"/>
        </w:rPr>
        <w:t>** TBD = Data was not available to calculate an overall score due to small sample size.</w:t>
      </w:r>
    </w:p>
    <w:sectPr w:rsidR="0006726D" w:rsidRPr="002B7E98" w:rsidSect="00442C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39"/>
    <w:rsid w:val="0006726D"/>
    <w:rsid w:val="0009345B"/>
    <w:rsid w:val="002B7E98"/>
    <w:rsid w:val="0034798C"/>
    <w:rsid w:val="00442C39"/>
    <w:rsid w:val="00677397"/>
    <w:rsid w:val="006D0572"/>
    <w:rsid w:val="00865BF2"/>
    <w:rsid w:val="00920FA6"/>
    <w:rsid w:val="009A2573"/>
    <w:rsid w:val="00CA30A0"/>
    <w:rsid w:val="00E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7E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2C39"/>
    <w:pPr>
      <w:tabs>
        <w:tab w:val="decimal" w:pos="360"/>
      </w:tabs>
      <w:spacing w:after="200" w:line="276" w:lineRule="auto"/>
    </w:pPr>
    <w:rPr>
      <w:rFonts w:ascii="Times New Roman" w:eastAsia="Times New Roman" w:hAnsi="Times New Roman"/>
      <w:iCs/>
      <w:spacing w:val="-5"/>
      <w:sz w:val="22"/>
      <w:szCs w:val="22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 w:val="0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Heading7"/>
    <w:next w:val="Normal"/>
    <w:uiPriority w:val="35"/>
    <w:unhideWhenUsed/>
    <w:qFormat/>
    <w:rsid w:val="00442C39"/>
    <w:pPr>
      <w:spacing w:before="200"/>
    </w:pPr>
    <w:rPr>
      <w:rFonts w:ascii="Times New Roman" w:hAnsi="Times New Roman"/>
      <w:i w:val="0"/>
      <w:color w:val="auto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39"/>
    <w:rPr>
      <w:rFonts w:asciiTheme="majorHAnsi" w:eastAsiaTheme="majorEastAsia" w:hAnsiTheme="majorHAnsi" w:cstheme="majorBidi"/>
      <w:i/>
      <w:color w:val="1F3763" w:themeColor="accent1" w:themeShade="7F"/>
      <w:spacing w:val="-5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Williams, Miesha</cp:lastModifiedBy>
  <cp:revision>2</cp:revision>
  <dcterms:created xsi:type="dcterms:W3CDTF">2018-01-25T16:13:00Z</dcterms:created>
  <dcterms:modified xsi:type="dcterms:W3CDTF">2018-01-25T16:13:00Z</dcterms:modified>
</cp:coreProperties>
</file>