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27AF" w14:textId="12DDA396" w:rsidR="00B0668E" w:rsidRPr="00F96A9B" w:rsidRDefault="00787DA5" w:rsidP="00783939">
      <w:pPr>
        <w:widowControl w:val="0"/>
        <w:tabs>
          <w:tab w:val="left" w:pos="1440"/>
        </w:tabs>
        <w:jc w:val="center"/>
        <w:rPr>
          <w:b/>
          <w:sz w:val="26"/>
          <w:szCs w:val="26"/>
        </w:rPr>
      </w:pPr>
      <w:r w:rsidRPr="00F96A9B">
        <w:rPr>
          <w:b/>
          <w:sz w:val="26"/>
          <w:szCs w:val="26"/>
        </w:rPr>
        <w:t>Theda Rose</w:t>
      </w:r>
      <w:r w:rsidR="00DF275D" w:rsidRPr="00F96A9B">
        <w:rPr>
          <w:b/>
          <w:sz w:val="26"/>
          <w:szCs w:val="26"/>
        </w:rPr>
        <w:t>, PhD, MSW</w:t>
      </w:r>
    </w:p>
    <w:p w14:paraId="273A41F5" w14:textId="77777777" w:rsidR="00DF275D" w:rsidRPr="00373944" w:rsidRDefault="00DF275D" w:rsidP="00DF275D">
      <w:pPr>
        <w:widowControl w:val="0"/>
        <w:tabs>
          <w:tab w:val="left" w:pos="1440"/>
        </w:tabs>
        <w:jc w:val="center"/>
      </w:pPr>
      <w:r w:rsidRPr="00373944">
        <w:t>University of Maryland Baltimore</w:t>
      </w:r>
    </w:p>
    <w:p w14:paraId="63245119" w14:textId="77777777" w:rsidR="00DF275D" w:rsidRPr="00373944" w:rsidRDefault="00DF275D" w:rsidP="00DF275D">
      <w:pPr>
        <w:widowControl w:val="0"/>
        <w:tabs>
          <w:tab w:val="left" w:pos="1440"/>
        </w:tabs>
        <w:jc w:val="center"/>
      </w:pPr>
      <w:r w:rsidRPr="00373944">
        <w:t>School of Social Work</w:t>
      </w:r>
    </w:p>
    <w:p w14:paraId="019E6C4B" w14:textId="77777777" w:rsidR="00DF275D" w:rsidRPr="00373944" w:rsidRDefault="00DF275D" w:rsidP="00DF275D">
      <w:pPr>
        <w:widowControl w:val="0"/>
        <w:tabs>
          <w:tab w:val="left" w:pos="1440"/>
        </w:tabs>
        <w:jc w:val="center"/>
      </w:pPr>
      <w:r w:rsidRPr="00373944">
        <w:t>525 W. Redwood Street</w:t>
      </w:r>
    </w:p>
    <w:p w14:paraId="35AD211C" w14:textId="77777777" w:rsidR="00DF275D" w:rsidRPr="00373944" w:rsidRDefault="00DF275D" w:rsidP="00DF275D">
      <w:pPr>
        <w:widowControl w:val="0"/>
        <w:tabs>
          <w:tab w:val="left" w:pos="1440"/>
        </w:tabs>
        <w:jc w:val="center"/>
      </w:pPr>
      <w:r w:rsidRPr="00373944">
        <w:t>Baltimore, MD 21201</w:t>
      </w:r>
    </w:p>
    <w:p w14:paraId="4DDC11EC" w14:textId="284504B2" w:rsidR="00DF275D" w:rsidRPr="00373944" w:rsidRDefault="00DF275D" w:rsidP="00DF275D">
      <w:pPr>
        <w:widowControl w:val="0"/>
        <w:tabs>
          <w:tab w:val="left" w:pos="1440"/>
          <w:tab w:val="center" w:pos="4680"/>
        </w:tabs>
        <w:jc w:val="center"/>
      </w:pPr>
      <w:r w:rsidRPr="00373944">
        <w:t xml:space="preserve"> (410)706-4127</w:t>
      </w:r>
    </w:p>
    <w:p w14:paraId="0EA860E8" w14:textId="6C9A5369" w:rsidR="00DF275D" w:rsidRPr="00373944" w:rsidRDefault="00BF092D" w:rsidP="00DF275D">
      <w:pPr>
        <w:widowControl w:val="0"/>
        <w:tabs>
          <w:tab w:val="left" w:pos="1440"/>
          <w:tab w:val="center" w:pos="4680"/>
        </w:tabs>
        <w:jc w:val="center"/>
      </w:pPr>
      <w:hyperlink r:id="rId8" w:history="1">
        <w:r w:rsidR="00DF275D" w:rsidRPr="00373944">
          <w:rPr>
            <w:rStyle w:val="Hyperlink"/>
          </w:rPr>
          <w:t>trose@ssw.umaryland.edu</w:t>
        </w:r>
      </w:hyperlink>
    </w:p>
    <w:p w14:paraId="43430072" w14:textId="77777777" w:rsidR="00B0668E" w:rsidRDefault="00B0668E" w:rsidP="00DF275D">
      <w:pPr>
        <w:widowControl w:val="0"/>
        <w:tabs>
          <w:tab w:val="left" w:pos="1440"/>
        </w:tabs>
      </w:pPr>
    </w:p>
    <w:p w14:paraId="3F1D6E9F" w14:textId="6775C799" w:rsidR="00F96A9B" w:rsidRPr="00F96A9B" w:rsidRDefault="0023631A" w:rsidP="00F96A9B">
      <w:pPr>
        <w:widowControl w:val="0"/>
        <w:tabs>
          <w:tab w:val="left" w:pos="1440"/>
        </w:tabs>
        <w:rPr>
          <w:b/>
          <w:bCs/>
        </w:rPr>
      </w:pPr>
      <w:r w:rsidRPr="00B0668E">
        <w:rPr>
          <w:b/>
          <w:bCs/>
          <w:u w:val="single"/>
        </w:rPr>
        <w:t>E</w:t>
      </w:r>
      <w:r w:rsidR="00B0668E" w:rsidRPr="00B0668E">
        <w:rPr>
          <w:b/>
          <w:bCs/>
          <w:u w:val="single"/>
        </w:rPr>
        <w:t>DUCATION</w:t>
      </w:r>
    </w:p>
    <w:tbl>
      <w:tblPr>
        <w:tblW w:w="7954" w:type="dxa"/>
        <w:tblLayout w:type="fixed"/>
        <w:tblCellMar>
          <w:left w:w="0" w:type="dxa"/>
          <w:right w:w="0" w:type="dxa"/>
        </w:tblCellMar>
        <w:tblLook w:val="01E0" w:firstRow="1" w:lastRow="1" w:firstColumn="1" w:lastColumn="1" w:noHBand="0" w:noVBand="0"/>
      </w:tblPr>
      <w:tblGrid>
        <w:gridCol w:w="1465"/>
        <w:gridCol w:w="638"/>
        <w:gridCol w:w="5851"/>
      </w:tblGrid>
      <w:tr w:rsidR="00783939" w:rsidRPr="00B0668E" w14:paraId="3DFFC96E" w14:textId="77777777" w:rsidTr="002A50A3">
        <w:trPr>
          <w:trHeight w:val="639"/>
        </w:trPr>
        <w:tc>
          <w:tcPr>
            <w:tcW w:w="1465" w:type="dxa"/>
          </w:tcPr>
          <w:p w14:paraId="37E6FCF9" w14:textId="4729473B" w:rsidR="00B0668E" w:rsidRPr="00B0668E" w:rsidRDefault="00B0668E" w:rsidP="00783939">
            <w:pPr>
              <w:widowControl w:val="0"/>
              <w:autoSpaceDE w:val="0"/>
              <w:autoSpaceDN w:val="0"/>
              <w:ind w:left="50"/>
              <w:rPr>
                <w:szCs w:val="22"/>
              </w:rPr>
            </w:pPr>
            <w:r w:rsidRPr="00B0668E">
              <w:rPr>
                <w:szCs w:val="22"/>
              </w:rPr>
              <w:t>Ph</w:t>
            </w:r>
            <w:r w:rsidR="00783939">
              <w:rPr>
                <w:szCs w:val="22"/>
              </w:rPr>
              <w:t>.</w:t>
            </w:r>
            <w:r w:rsidRPr="00B0668E">
              <w:rPr>
                <w:szCs w:val="22"/>
              </w:rPr>
              <w:t>D</w:t>
            </w:r>
            <w:r w:rsidR="00783939">
              <w:rPr>
                <w:szCs w:val="22"/>
              </w:rPr>
              <w:t>.</w:t>
            </w:r>
          </w:p>
        </w:tc>
        <w:tc>
          <w:tcPr>
            <w:tcW w:w="638" w:type="dxa"/>
          </w:tcPr>
          <w:p w14:paraId="3383A7FC" w14:textId="22430C12" w:rsidR="00B0668E" w:rsidRPr="00B0668E" w:rsidRDefault="00B0668E" w:rsidP="00783939">
            <w:pPr>
              <w:widowControl w:val="0"/>
              <w:tabs>
                <w:tab w:val="right" w:pos="728"/>
              </w:tabs>
              <w:autoSpaceDE w:val="0"/>
              <w:autoSpaceDN w:val="0"/>
              <w:ind w:left="-988" w:right="117"/>
              <w:rPr>
                <w:szCs w:val="22"/>
              </w:rPr>
            </w:pPr>
            <w:r w:rsidRPr="00B0668E">
              <w:rPr>
                <w:w w:val="95"/>
                <w:szCs w:val="22"/>
              </w:rPr>
              <w:t>201</w:t>
            </w:r>
            <w:r>
              <w:rPr>
                <w:w w:val="95"/>
                <w:szCs w:val="22"/>
              </w:rPr>
              <w:t>0</w:t>
            </w:r>
            <w:r w:rsidR="00783939">
              <w:rPr>
                <w:w w:val="95"/>
                <w:szCs w:val="22"/>
              </w:rPr>
              <w:tab/>
            </w:r>
            <w:r w:rsidR="00F96A9B">
              <w:rPr>
                <w:w w:val="95"/>
                <w:szCs w:val="22"/>
              </w:rPr>
              <w:t>2010</w:t>
            </w:r>
          </w:p>
        </w:tc>
        <w:tc>
          <w:tcPr>
            <w:tcW w:w="5851" w:type="dxa"/>
            <w:tcBorders>
              <w:left w:val="nil"/>
            </w:tcBorders>
          </w:tcPr>
          <w:p w14:paraId="2DC864FF" w14:textId="77777777" w:rsidR="00B0668E" w:rsidRDefault="00061533" w:rsidP="00783939">
            <w:pPr>
              <w:widowControl w:val="0"/>
              <w:autoSpaceDE w:val="0"/>
              <w:autoSpaceDN w:val="0"/>
              <w:ind w:left="180" w:right="-179"/>
              <w:rPr>
                <w:szCs w:val="22"/>
              </w:rPr>
            </w:pPr>
            <w:r w:rsidRPr="00061533">
              <w:rPr>
                <w:szCs w:val="22"/>
              </w:rPr>
              <w:t>The Catholic University of America,</w:t>
            </w:r>
            <w:r>
              <w:rPr>
                <w:szCs w:val="22"/>
              </w:rPr>
              <w:t xml:space="preserve"> </w:t>
            </w:r>
            <w:r w:rsidR="00783939">
              <w:rPr>
                <w:szCs w:val="22"/>
              </w:rPr>
              <w:t>National Catholic School of Social Service, Social Work</w:t>
            </w:r>
          </w:p>
          <w:p w14:paraId="5CD04BFB" w14:textId="6F4B1097" w:rsidR="00783939" w:rsidRPr="00B0668E" w:rsidRDefault="00783939" w:rsidP="00783939">
            <w:pPr>
              <w:widowControl w:val="0"/>
              <w:autoSpaceDE w:val="0"/>
              <w:autoSpaceDN w:val="0"/>
              <w:ind w:left="180" w:right="-179"/>
              <w:rPr>
                <w:szCs w:val="22"/>
              </w:rPr>
            </w:pPr>
          </w:p>
        </w:tc>
      </w:tr>
      <w:tr w:rsidR="00783939" w:rsidRPr="00B0668E" w14:paraId="28CE382B" w14:textId="77777777" w:rsidTr="002A50A3">
        <w:trPr>
          <w:trHeight w:val="539"/>
        </w:trPr>
        <w:tc>
          <w:tcPr>
            <w:tcW w:w="1465" w:type="dxa"/>
          </w:tcPr>
          <w:p w14:paraId="18DF545C" w14:textId="0843D8BC" w:rsidR="00B0668E" w:rsidRPr="00B0668E" w:rsidRDefault="00783939" w:rsidP="00783939">
            <w:pPr>
              <w:widowControl w:val="0"/>
              <w:autoSpaceDE w:val="0"/>
              <w:autoSpaceDN w:val="0"/>
              <w:ind w:left="50"/>
              <w:rPr>
                <w:szCs w:val="22"/>
              </w:rPr>
            </w:pPr>
            <w:r>
              <w:rPr>
                <w:szCs w:val="22"/>
              </w:rPr>
              <w:t>MSW</w:t>
            </w:r>
          </w:p>
        </w:tc>
        <w:tc>
          <w:tcPr>
            <w:tcW w:w="638" w:type="dxa"/>
          </w:tcPr>
          <w:p w14:paraId="4AB40744" w14:textId="62946510" w:rsidR="00B0668E" w:rsidRPr="00B0668E" w:rsidRDefault="00B0668E" w:rsidP="00783939">
            <w:pPr>
              <w:widowControl w:val="0"/>
              <w:autoSpaceDE w:val="0"/>
              <w:autoSpaceDN w:val="0"/>
              <w:ind w:right="129"/>
              <w:jc w:val="right"/>
              <w:rPr>
                <w:szCs w:val="22"/>
              </w:rPr>
            </w:pPr>
            <w:r>
              <w:rPr>
                <w:w w:val="95"/>
                <w:szCs w:val="22"/>
              </w:rPr>
              <w:t>1994</w:t>
            </w:r>
          </w:p>
        </w:tc>
        <w:tc>
          <w:tcPr>
            <w:tcW w:w="5851" w:type="dxa"/>
            <w:tcBorders>
              <w:left w:val="nil"/>
            </w:tcBorders>
          </w:tcPr>
          <w:p w14:paraId="716328E3" w14:textId="77777777" w:rsidR="00B0668E" w:rsidRDefault="00061533" w:rsidP="00783939">
            <w:pPr>
              <w:widowControl w:val="0"/>
              <w:autoSpaceDE w:val="0"/>
              <w:autoSpaceDN w:val="0"/>
              <w:ind w:left="126" w:hanging="7"/>
              <w:rPr>
                <w:szCs w:val="22"/>
              </w:rPr>
            </w:pPr>
            <w:r w:rsidRPr="00061533">
              <w:rPr>
                <w:szCs w:val="22"/>
              </w:rPr>
              <w:t>State University of New York at Stony Brook, Social Work</w:t>
            </w:r>
            <w:r>
              <w:rPr>
                <w:szCs w:val="22"/>
              </w:rPr>
              <w:t xml:space="preserve"> (</w:t>
            </w:r>
            <w:r w:rsidRPr="00061533">
              <w:rPr>
                <w:i/>
                <w:iCs/>
                <w:szCs w:val="22"/>
              </w:rPr>
              <w:t>Concentration:</w:t>
            </w:r>
            <w:r w:rsidRPr="00061533">
              <w:rPr>
                <w:szCs w:val="22"/>
              </w:rPr>
              <w:t xml:space="preserve"> Planning, Administration, and Research</w:t>
            </w:r>
            <w:r>
              <w:rPr>
                <w:szCs w:val="22"/>
              </w:rPr>
              <w:t>)</w:t>
            </w:r>
          </w:p>
          <w:p w14:paraId="77879E3B" w14:textId="435D67C7" w:rsidR="00783939" w:rsidRPr="00B0668E" w:rsidRDefault="00783939" w:rsidP="00783939">
            <w:pPr>
              <w:widowControl w:val="0"/>
              <w:autoSpaceDE w:val="0"/>
              <w:autoSpaceDN w:val="0"/>
              <w:ind w:left="126" w:hanging="7"/>
              <w:rPr>
                <w:szCs w:val="22"/>
              </w:rPr>
            </w:pPr>
          </w:p>
        </w:tc>
      </w:tr>
      <w:tr w:rsidR="00783939" w:rsidRPr="00B0668E" w14:paraId="6A0DE28A" w14:textId="77777777" w:rsidTr="002A50A3">
        <w:trPr>
          <w:trHeight w:val="152"/>
        </w:trPr>
        <w:tc>
          <w:tcPr>
            <w:tcW w:w="1465" w:type="dxa"/>
          </w:tcPr>
          <w:p w14:paraId="49715379" w14:textId="46F6ABCC" w:rsidR="00B0668E" w:rsidRPr="00B0668E" w:rsidRDefault="00B0668E" w:rsidP="00783939">
            <w:pPr>
              <w:widowControl w:val="0"/>
              <w:autoSpaceDE w:val="0"/>
              <w:autoSpaceDN w:val="0"/>
              <w:ind w:left="50"/>
              <w:rPr>
                <w:szCs w:val="22"/>
              </w:rPr>
            </w:pPr>
            <w:r w:rsidRPr="00B0668E">
              <w:rPr>
                <w:szCs w:val="22"/>
              </w:rPr>
              <w:t>B</w:t>
            </w:r>
            <w:r w:rsidR="00783939">
              <w:rPr>
                <w:szCs w:val="22"/>
              </w:rPr>
              <w:t>.</w:t>
            </w:r>
            <w:r>
              <w:rPr>
                <w:szCs w:val="22"/>
              </w:rPr>
              <w:t>A</w:t>
            </w:r>
            <w:r w:rsidR="00783939">
              <w:rPr>
                <w:szCs w:val="22"/>
              </w:rPr>
              <w:t>.</w:t>
            </w:r>
          </w:p>
        </w:tc>
        <w:tc>
          <w:tcPr>
            <w:tcW w:w="638" w:type="dxa"/>
          </w:tcPr>
          <w:p w14:paraId="1B9C37B4" w14:textId="7A220C7B" w:rsidR="00B0668E" w:rsidRPr="00B0668E" w:rsidRDefault="00B0668E" w:rsidP="00783939">
            <w:pPr>
              <w:widowControl w:val="0"/>
              <w:autoSpaceDE w:val="0"/>
              <w:autoSpaceDN w:val="0"/>
              <w:ind w:right="114"/>
              <w:jc w:val="right"/>
              <w:rPr>
                <w:szCs w:val="22"/>
              </w:rPr>
            </w:pPr>
            <w:r>
              <w:rPr>
                <w:w w:val="95"/>
                <w:szCs w:val="22"/>
              </w:rPr>
              <w:t>1990</w:t>
            </w:r>
          </w:p>
        </w:tc>
        <w:tc>
          <w:tcPr>
            <w:tcW w:w="5851" w:type="dxa"/>
            <w:tcBorders>
              <w:left w:val="nil"/>
            </w:tcBorders>
          </w:tcPr>
          <w:p w14:paraId="70022BB2" w14:textId="77777777" w:rsidR="00B0668E" w:rsidRDefault="00061533" w:rsidP="00783939">
            <w:pPr>
              <w:widowControl w:val="0"/>
              <w:autoSpaceDE w:val="0"/>
              <w:autoSpaceDN w:val="0"/>
              <w:ind w:left="126" w:hanging="4"/>
              <w:rPr>
                <w:szCs w:val="22"/>
              </w:rPr>
            </w:pPr>
            <w:r w:rsidRPr="00061533">
              <w:rPr>
                <w:szCs w:val="22"/>
              </w:rPr>
              <w:t>The Johns Hopkins University</w:t>
            </w:r>
            <w:r>
              <w:rPr>
                <w:szCs w:val="22"/>
              </w:rPr>
              <w:t xml:space="preserve">, </w:t>
            </w:r>
            <w:r w:rsidRPr="00061533">
              <w:rPr>
                <w:szCs w:val="22"/>
              </w:rPr>
              <w:t>Psychology</w:t>
            </w:r>
          </w:p>
          <w:p w14:paraId="5311B9B3" w14:textId="0F84AD89" w:rsidR="00783939" w:rsidRPr="00B0668E" w:rsidRDefault="00783939" w:rsidP="00783939">
            <w:pPr>
              <w:widowControl w:val="0"/>
              <w:autoSpaceDE w:val="0"/>
              <w:autoSpaceDN w:val="0"/>
              <w:ind w:left="126" w:hanging="4"/>
              <w:rPr>
                <w:i/>
                <w:iCs/>
                <w:szCs w:val="22"/>
              </w:rPr>
            </w:pPr>
          </w:p>
        </w:tc>
      </w:tr>
      <w:tr w:rsidR="00783939" w:rsidRPr="00B0668E" w14:paraId="1E3DAD85" w14:textId="77777777" w:rsidTr="002A50A3">
        <w:trPr>
          <w:trHeight w:val="100"/>
        </w:trPr>
        <w:tc>
          <w:tcPr>
            <w:tcW w:w="1465" w:type="dxa"/>
          </w:tcPr>
          <w:p w14:paraId="2C9171B0" w14:textId="1EC9971F" w:rsidR="00B0668E" w:rsidRPr="00783939" w:rsidRDefault="00B0668E" w:rsidP="00783939">
            <w:pPr>
              <w:widowControl w:val="0"/>
              <w:autoSpaceDE w:val="0"/>
              <w:autoSpaceDN w:val="0"/>
              <w:ind w:left="50"/>
              <w:rPr>
                <w:szCs w:val="22"/>
              </w:rPr>
            </w:pPr>
            <w:r w:rsidRPr="00783939">
              <w:rPr>
                <w:szCs w:val="22"/>
              </w:rPr>
              <w:t>Licensing</w:t>
            </w:r>
          </w:p>
        </w:tc>
        <w:tc>
          <w:tcPr>
            <w:tcW w:w="638" w:type="dxa"/>
          </w:tcPr>
          <w:p w14:paraId="62C33851" w14:textId="64E4E031" w:rsidR="00B0668E" w:rsidRPr="00783939" w:rsidRDefault="00B0668E" w:rsidP="00783939">
            <w:pPr>
              <w:widowControl w:val="0"/>
              <w:autoSpaceDE w:val="0"/>
              <w:autoSpaceDN w:val="0"/>
              <w:ind w:right="115"/>
              <w:jc w:val="right"/>
              <w:rPr>
                <w:szCs w:val="22"/>
              </w:rPr>
            </w:pPr>
            <w:r w:rsidRPr="00783939">
              <w:rPr>
                <w:w w:val="95"/>
                <w:szCs w:val="22"/>
              </w:rPr>
              <w:t>1995</w:t>
            </w:r>
          </w:p>
        </w:tc>
        <w:tc>
          <w:tcPr>
            <w:tcW w:w="5851" w:type="dxa"/>
            <w:tcBorders>
              <w:left w:val="nil"/>
            </w:tcBorders>
          </w:tcPr>
          <w:p w14:paraId="765461ED" w14:textId="3364CCDC" w:rsidR="00B0668E" w:rsidRPr="00783939" w:rsidRDefault="00061533" w:rsidP="00783939">
            <w:pPr>
              <w:widowControl w:val="0"/>
              <w:autoSpaceDE w:val="0"/>
              <w:autoSpaceDN w:val="0"/>
              <w:ind w:left="126" w:right="100" w:hanging="2"/>
              <w:rPr>
                <w:szCs w:val="22"/>
              </w:rPr>
            </w:pPr>
            <w:r w:rsidRPr="00783939">
              <w:rPr>
                <w:i/>
                <w:iCs/>
                <w:szCs w:val="22"/>
              </w:rPr>
              <w:t>Licensed Masters Social</w:t>
            </w:r>
            <w:r w:rsidR="00783939" w:rsidRPr="00783939">
              <w:rPr>
                <w:i/>
                <w:iCs/>
                <w:szCs w:val="22"/>
              </w:rPr>
              <w:t xml:space="preserve"> Worker</w:t>
            </w:r>
            <w:r w:rsidR="00783939">
              <w:rPr>
                <w:szCs w:val="22"/>
              </w:rPr>
              <w:t xml:space="preserve"> </w:t>
            </w:r>
            <w:r w:rsidRPr="00783939">
              <w:rPr>
                <w:szCs w:val="22"/>
              </w:rPr>
              <w:t>(LMSW) (NY</w:t>
            </w:r>
            <w:r w:rsidR="00783939">
              <w:rPr>
                <w:szCs w:val="22"/>
              </w:rPr>
              <w:t xml:space="preserve">; </w:t>
            </w:r>
            <w:r w:rsidRPr="00783939">
              <w:rPr>
                <w:szCs w:val="22"/>
              </w:rPr>
              <w:t xml:space="preserve">Deactivated </w:t>
            </w:r>
            <w:r w:rsidR="00783939">
              <w:rPr>
                <w:szCs w:val="22"/>
              </w:rPr>
              <w:t xml:space="preserve">as of </w:t>
            </w:r>
            <w:r w:rsidRPr="00783939">
              <w:rPr>
                <w:szCs w:val="22"/>
              </w:rPr>
              <w:t>2006)</w:t>
            </w:r>
          </w:p>
        </w:tc>
      </w:tr>
    </w:tbl>
    <w:p w14:paraId="4C64B02E" w14:textId="71E4EE3F" w:rsidR="0023631A" w:rsidRPr="00373944" w:rsidRDefault="00A605D7" w:rsidP="002A50A3">
      <w:pPr>
        <w:widowControl w:val="0"/>
        <w:tabs>
          <w:tab w:val="left" w:pos="1440"/>
          <w:tab w:val="left" w:pos="2434"/>
        </w:tabs>
      </w:pPr>
      <w:r w:rsidRPr="00373944">
        <w:tab/>
      </w:r>
      <w:r w:rsidR="009672F8" w:rsidRPr="00373944">
        <w:tab/>
      </w:r>
    </w:p>
    <w:p w14:paraId="4A20E6D9" w14:textId="2C771DF6" w:rsidR="00F96A9B" w:rsidRDefault="00A605D7" w:rsidP="00F96A9B">
      <w:pPr>
        <w:widowControl w:val="0"/>
        <w:tabs>
          <w:tab w:val="left" w:pos="1440"/>
        </w:tabs>
        <w:rPr>
          <w:b/>
          <w:bCs/>
          <w:u w:val="single"/>
        </w:rPr>
      </w:pPr>
      <w:r w:rsidRPr="00373944">
        <w:rPr>
          <w:b/>
          <w:bCs/>
          <w:u w:val="single"/>
        </w:rPr>
        <w:t>E</w:t>
      </w:r>
      <w:r w:rsidR="00061533">
        <w:rPr>
          <w:b/>
          <w:bCs/>
          <w:u w:val="single"/>
        </w:rPr>
        <w:t>XPERIENCE IN HIGHER EDUCATION</w:t>
      </w:r>
    </w:p>
    <w:p w14:paraId="416F100E" w14:textId="4EEFDEC9" w:rsidR="002A50A3" w:rsidRDefault="002A50A3" w:rsidP="002A50A3">
      <w:pPr>
        <w:widowControl w:val="0"/>
        <w:tabs>
          <w:tab w:val="left" w:pos="2160"/>
          <w:tab w:val="left" w:pos="2434"/>
        </w:tabs>
        <w:ind w:left="2160" w:hanging="2160"/>
      </w:pPr>
      <w:r>
        <w:t>2021-Present</w:t>
      </w:r>
      <w:r>
        <w:tab/>
        <w:t xml:space="preserve">University of Maryland, Baltimore, </w:t>
      </w:r>
      <w:r w:rsidRPr="00373944">
        <w:t>School of Social Work</w:t>
      </w:r>
      <w:r>
        <w:t xml:space="preserve"> (Baltimore, MD)</w:t>
      </w:r>
    </w:p>
    <w:p w14:paraId="5CC7B330" w14:textId="77777777" w:rsidR="002A50A3" w:rsidRDefault="002A50A3" w:rsidP="002A50A3">
      <w:pPr>
        <w:widowControl w:val="0"/>
        <w:tabs>
          <w:tab w:val="left" w:pos="2160"/>
          <w:tab w:val="left" w:pos="2434"/>
        </w:tabs>
        <w:ind w:left="2160" w:hanging="1440"/>
        <w:rPr>
          <w:b/>
          <w:bCs/>
        </w:rPr>
      </w:pPr>
      <w:r>
        <w:tab/>
      </w:r>
      <w:r w:rsidRPr="009F592D">
        <w:rPr>
          <w:b/>
          <w:bCs/>
        </w:rPr>
        <w:t>Associate Professor</w:t>
      </w:r>
    </w:p>
    <w:p w14:paraId="74322AED" w14:textId="06CE0A91" w:rsidR="002A50A3" w:rsidRDefault="002A50A3" w:rsidP="002A50A3">
      <w:pPr>
        <w:widowControl w:val="0"/>
        <w:tabs>
          <w:tab w:val="left" w:pos="2160"/>
          <w:tab w:val="left" w:pos="2434"/>
        </w:tabs>
        <w:ind w:left="2160" w:hanging="1440"/>
        <w:rPr>
          <w:u w:val="single"/>
        </w:rPr>
      </w:pPr>
      <w:r>
        <w:rPr>
          <w:b/>
          <w:bCs/>
        </w:rPr>
        <w:tab/>
      </w:r>
      <w:r w:rsidRPr="009F592D">
        <w:rPr>
          <w:u w:val="single"/>
        </w:rPr>
        <w:t>Course taught:</w:t>
      </w:r>
    </w:p>
    <w:p w14:paraId="2978049D" w14:textId="459D5339" w:rsidR="00FA4F79" w:rsidRPr="00FA4F79" w:rsidRDefault="00FA4F79" w:rsidP="00FA4F79">
      <w:pPr>
        <w:pStyle w:val="ListParagraph"/>
        <w:widowControl w:val="0"/>
        <w:numPr>
          <w:ilvl w:val="0"/>
          <w:numId w:val="21"/>
        </w:numPr>
        <w:tabs>
          <w:tab w:val="left" w:pos="2160"/>
          <w:tab w:val="left" w:pos="2434"/>
        </w:tabs>
      </w:pPr>
      <w:r>
        <w:t>Research Practicum 2 (PhD program)</w:t>
      </w:r>
    </w:p>
    <w:p w14:paraId="43A5B4EB" w14:textId="77777777" w:rsidR="002A50A3" w:rsidRDefault="002A50A3" w:rsidP="002A50A3">
      <w:pPr>
        <w:widowControl w:val="0"/>
        <w:tabs>
          <w:tab w:val="left" w:pos="1440"/>
          <w:tab w:val="left" w:pos="2434"/>
        </w:tabs>
        <w:ind w:left="1440" w:hanging="1440"/>
      </w:pPr>
    </w:p>
    <w:p w14:paraId="471A67B9" w14:textId="76D4AC5E" w:rsidR="002A50A3" w:rsidRPr="00061533" w:rsidRDefault="002A50A3" w:rsidP="002A50A3">
      <w:pPr>
        <w:widowControl w:val="0"/>
        <w:tabs>
          <w:tab w:val="left" w:pos="1440"/>
          <w:tab w:val="left" w:pos="2160"/>
        </w:tabs>
        <w:autoSpaceDE w:val="0"/>
        <w:autoSpaceDN w:val="0"/>
        <w:ind w:left="2160" w:hanging="2160"/>
      </w:pPr>
      <w:bookmarkStart w:id="0" w:name="_Hlk56611809"/>
      <w:r w:rsidRPr="00061533">
        <w:t>201</w:t>
      </w:r>
      <w:r>
        <w:t>5</w:t>
      </w:r>
      <w:r>
        <w:rPr>
          <w:spacing w:val="-3"/>
        </w:rPr>
        <w:t>-P</w:t>
      </w:r>
      <w:r w:rsidRPr="00061533">
        <w:t>resent</w:t>
      </w:r>
      <w:r>
        <w:t xml:space="preserve"> </w:t>
      </w:r>
      <w:r>
        <w:tab/>
      </w:r>
      <w:r>
        <w:tab/>
      </w:r>
      <w:r w:rsidRPr="00061533">
        <w:t>University of Maryland Baltimore, School of Social</w:t>
      </w:r>
      <w:r w:rsidRPr="00061533">
        <w:rPr>
          <w:spacing w:val="-10"/>
        </w:rPr>
        <w:t xml:space="preserve"> </w:t>
      </w:r>
      <w:r w:rsidRPr="00061533">
        <w:t>Work</w:t>
      </w:r>
      <w:r>
        <w:t xml:space="preserve"> (Baltimore, MD)</w:t>
      </w:r>
    </w:p>
    <w:p w14:paraId="5B0A0191" w14:textId="77777777" w:rsidR="002A50A3" w:rsidRPr="00061533" w:rsidRDefault="002A50A3" w:rsidP="002A50A3">
      <w:pPr>
        <w:widowControl w:val="0"/>
        <w:tabs>
          <w:tab w:val="left" w:pos="1440"/>
        </w:tabs>
        <w:autoSpaceDE w:val="0"/>
        <w:autoSpaceDN w:val="0"/>
        <w:spacing w:before="5" w:line="274" w:lineRule="exact"/>
        <w:ind w:left="2160"/>
        <w:outlineLvl w:val="0"/>
        <w:rPr>
          <w:b/>
          <w:bCs/>
          <w:u w:color="000000"/>
        </w:rPr>
      </w:pPr>
      <w:r w:rsidRPr="00061533">
        <w:rPr>
          <w:b/>
          <w:bCs/>
          <w:u w:color="000000"/>
        </w:rPr>
        <w:t>Assistant Professor</w:t>
      </w:r>
    </w:p>
    <w:p w14:paraId="29EAFDF4" w14:textId="77777777" w:rsidR="002A50A3" w:rsidRDefault="002A50A3" w:rsidP="002A50A3">
      <w:pPr>
        <w:widowControl w:val="0"/>
        <w:tabs>
          <w:tab w:val="left" w:pos="1440"/>
        </w:tabs>
        <w:autoSpaceDE w:val="0"/>
        <w:autoSpaceDN w:val="0"/>
        <w:spacing w:line="274" w:lineRule="exact"/>
        <w:ind w:left="2160"/>
        <w:rPr>
          <w:u w:val="single"/>
        </w:rPr>
      </w:pPr>
      <w:r w:rsidRPr="00061533">
        <w:rPr>
          <w:spacing w:val="-60"/>
          <w:w w:val="99"/>
          <w:u w:val="single"/>
        </w:rPr>
        <w:t xml:space="preserve"> </w:t>
      </w:r>
      <w:bookmarkStart w:id="1" w:name="_Hlk56611385"/>
      <w:r w:rsidRPr="00061533">
        <w:rPr>
          <w:u w:val="single"/>
        </w:rPr>
        <w:t>Course</w:t>
      </w:r>
      <w:r>
        <w:rPr>
          <w:u w:val="single"/>
        </w:rPr>
        <w:t>s</w:t>
      </w:r>
      <w:r w:rsidRPr="000F77C7">
        <w:rPr>
          <w:u w:val="single"/>
        </w:rPr>
        <w:t xml:space="preserve"> </w:t>
      </w:r>
      <w:r w:rsidRPr="00061533">
        <w:rPr>
          <w:u w:val="single"/>
        </w:rPr>
        <w:t>taught:</w:t>
      </w:r>
    </w:p>
    <w:p w14:paraId="371D5128" w14:textId="77777777" w:rsidR="002A50A3" w:rsidRDefault="002A50A3" w:rsidP="002A50A3">
      <w:pPr>
        <w:widowControl w:val="0"/>
        <w:numPr>
          <w:ilvl w:val="0"/>
          <w:numId w:val="18"/>
        </w:numPr>
        <w:tabs>
          <w:tab w:val="left" w:pos="1440"/>
          <w:tab w:val="left" w:pos="3339"/>
          <w:tab w:val="left" w:pos="3340"/>
        </w:tabs>
        <w:autoSpaceDE w:val="0"/>
        <w:autoSpaceDN w:val="0"/>
        <w:ind w:left="2520"/>
        <w:rPr>
          <w:szCs w:val="22"/>
        </w:rPr>
      </w:pPr>
      <w:r>
        <w:rPr>
          <w:szCs w:val="22"/>
        </w:rPr>
        <w:t>Program Evaluation (2016-present)</w:t>
      </w:r>
    </w:p>
    <w:p w14:paraId="7ABF4B5C" w14:textId="77777777" w:rsidR="002A50A3" w:rsidRDefault="002A50A3" w:rsidP="002A50A3">
      <w:pPr>
        <w:widowControl w:val="0"/>
        <w:numPr>
          <w:ilvl w:val="0"/>
          <w:numId w:val="18"/>
        </w:numPr>
        <w:tabs>
          <w:tab w:val="left" w:pos="1440"/>
          <w:tab w:val="left" w:pos="3339"/>
          <w:tab w:val="left" w:pos="3340"/>
        </w:tabs>
        <w:autoSpaceDE w:val="0"/>
        <w:autoSpaceDN w:val="0"/>
        <w:ind w:left="2520"/>
        <w:rPr>
          <w:szCs w:val="22"/>
        </w:rPr>
      </w:pPr>
      <w:r>
        <w:rPr>
          <w:szCs w:val="22"/>
        </w:rPr>
        <w:t>Social Work Research</w:t>
      </w:r>
      <w:bookmarkEnd w:id="0"/>
      <w:r>
        <w:rPr>
          <w:szCs w:val="22"/>
        </w:rPr>
        <w:t xml:space="preserve"> (2015-present)</w:t>
      </w:r>
    </w:p>
    <w:p w14:paraId="17BB14D7" w14:textId="77777777" w:rsidR="002A50A3" w:rsidRPr="00783939" w:rsidRDefault="002A50A3" w:rsidP="002A50A3">
      <w:pPr>
        <w:widowControl w:val="0"/>
        <w:numPr>
          <w:ilvl w:val="0"/>
          <w:numId w:val="18"/>
        </w:numPr>
        <w:tabs>
          <w:tab w:val="left" w:pos="1440"/>
          <w:tab w:val="left" w:pos="3339"/>
          <w:tab w:val="left" w:pos="3340"/>
        </w:tabs>
        <w:autoSpaceDE w:val="0"/>
        <w:autoSpaceDN w:val="0"/>
        <w:ind w:left="2520"/>
        <w:rPr>
          <w:szCs w:val="22"/>
        </w:rPr>
      </w:pPr>
      <w:r>
        <w:rPr>
          <w:szCs w:val="22"/>
        </w:rPr>
        <w:t>Faculty Field Liaison (2015-present)</w:t>
      </w:r>
      <w:bookmarkEnd w:id="1"/>
    </w:p>
    <w:p w14:paraId="7F1B3EDD" w14:textId="77777777" w:rsidR="002A50A3" w:rsidRPr="00061533" w:rsidRDefault="002A50A3" w:rsidP="002A50A3">
      <w:pPr>
        <w:widowControl w:val="0"/>
        <w:autoSpaceDE w:val="0"/>
        <w:autoSpaceDN w:val="0"/>
        <w:spacing w:line="274" w:lineRule="exact"/>
        <w:ind w:left="2160"/>
        <w:rPr>
          <w:u w:val="single"/>
        </w:rPr>
      </w:pPr>
    </w:p>
    <w:p w14:paraId="53479E6B" w14:textId="77777777" w:rsidR="002A50A3" w:rsidRPr="00061533" w:rsidRDefault="002A50A3" w:rsidP="002A50A3">
      <w:pPr>
        <w:widowControl w:val="0"/>
        <w:tabs>
          <w:tab w:val="left" w:pos="2978"/>
        </w:tabs>
        <w:autoSpaceDE w:val="0"/>
        <w:autoSpaceDN w:val="0"/>
        <w:ind w:left="2246" w:right="86" w:hanging="2246"/>
      </w:pPr>
      <w:r w:rsidRPr="00061533">
        <w:t>201</w:t>
      </w:r>
      <w:r>
        <w:t>3-2018</w:t>
      </w:r>
      <w:r w:rsidRPr="00061533">
        <w:tab/>
      </w:r>
      <w:r>
        <w:t>Coppin State University, Department of Social Work (Baltimore, MD)</w:t>
      </w:r>
    </w:p>
    <w:p w14:paraId="7D954BB4" w14:textId="77777777" w:rsidR="002A50A3" w:rsidRPr="00061533" w:rsidRDefault="002A50A3" w:rsidP="002A50A3">
      <w:pPr>
        <w:widowControl w:val="0"/>
        <w:autoSpaceDE w:val="0"/>
        <w:autoSpaceDN w:val="0"/>
        <w:spacing w:before="5" w:line="274" w:lineRule="exact"/>
        <w:ind w:left="3780" w:hanging="1530"/>
        <w:outlineLvl w:val="0"/>
        <w:rPr>
          <w:b/>
          <w:bCs/>
          <w:u w:color="000000"/>
        </w:rPr>
      </w:pPr>
      <w:r>
        <w:rPr>
          <w:b/>
          <w:bCs/>
          <w:u w:color="000000"/>
        </w:rPr>
        <w:t>Guest Lecturer</w:t>
      </w:r>
    </w:p>
    <w:p w14:paraId="63863A9D" w14:textId="77777777" w:rsidR="002A50A3" w:rsidRDefault="002A50A3" w:rsidP="002A50A3">
      <w:pPr>
        <w:widowControl w:val="0"/>
        <w:autoSpaceDE w:val="0"/>
        <w:autoSpaceDN w:val="0"/>
        <w:spacing w:line="274" w:lineRule="exact"/>
        <w:ind w:left="3780" w:hanging="1530"/>
        <w:rPr>
          <w:u w:val="single"/>
        </w:rPr>
      </w:pPr>
      <w:r w:rsidRPr="00061533">
        <w:rPr>
          <w:spacing w:val="-60"/>
          <w:w w:val="99"/>
          <w:u w:val="single"/>
        </w:rPr>
        <w:t xml:space="preserve"> </w:t>
      </w:r>
      <w:r w:rsidRPr="00061533">
        <w:rPr>
          <w:u w:val="single"/>
        </w:rPr>
        <w:t>Course taught</w:t>
      </w:r>
      <w:r w:rsidRPr="005B50C5">
        <w:rPr>
          <w:u w:val="single"/>
        </w:rPr>
        <w:t>:</w:t>
      </w:r>
    </w:p>
    <w:p w14:paraId="2F838D8D" w14:textId="5A81ACF0" w:rsidR="002A50A3" w:rsidRDefault="002A50A3" w:rsidP="002A50A3">
      <w:pPr>
        <w:pStyle w:val="ListParagraph"/>
        <w:widowControl w:val="0"/>
        <w:numPr>
          <w:ilvl w:val="0"/>
          <w:numId w:val="19"/>
        </w:numPr>
        <w:tabs>
          <w:tab w:val="left" w:pos="3339"/>
          <w:tab w:val="left" w:pos="3340"/>
        </w:tabs>
        <w:autoSpaceDE w:val="0"/>
        <w:autoSpaceDN w:val="0"/>
        <w:ind w:left="2520"/>
        <w:rPr>
          <w:szCs w:val="22"/>
        </w:rPr>
      </w:pPr>
      <w:r w:rsidRPr="009F592D">
        <w:rPr>
          <w:szCs w:val="22"/>
        </w:rPr>
        <w:t>BSW Research Course</w:t>
      </w:r>
    </w:p>
    <w:p w14:paraId="3BD453C5" w14:textId="77777777" w:rsidR="002A50A3" w:rsidRPr="009F592D" w:rsidRDefault="002A50A3" w:rsidP="002A50A3">
      <w:pPr>
        <w:pStyle w:val="ListParagraph"/>
        <w:widowControl w:val="0"/>
        <w:tabs>
          <w:tab w:val="left" w:pos="3339"/>
          <w:tab w:val="left" w:pos="3340"/>
        </w:tabs>
        <w:autoSpaceDE w:val="0"/>
        <w:autoSpaceDN w:val="0"/>
        <w:ind w:left="1800"/>
        <w:rPr>
          <w:szCs w:val="22"/>
        </w:rPr>
      </w:pPr>
    </w:p>
    <w:p w14:paraId="64DA1F01" w14:textId="16E11DD8" w:rsidR="002A50A3" w:rsidRPr="00061533" w:rsidRDefault="002A50A3" w:rsidP="002A50A3">
      <w:pPr>
        <w:widowControl w:val="0"/>
        <w:tabs>
          <w:tab w:val="left" w:pos="1440"/>
        </w:tabs>
        <w:autoSpaceDE w:val="0"/>
        <w:autoSpaceDN w:val="0"/>
        <w:ind w:left="720" w:hanging="720"/>
      </w:pPr>
      <w:r w:rsidRPr="00061533">
        <w:t>20</w:t>
      </w:r>
      <w:r>
        <w:t>12-2014</w:t>
      </w:r>
      <w:r>
        <w:tab/>
      </w:r>
      <w:r>
        <w:tab/>
        <w:t>University of Maryland, Baltimore, School of Social Work</w:t>
      </w:r>
    </w:p>
    <w:p w14:paraId="1EE45FD4" w14:textId="77777777" w:rsidR="002A50A3" w:rsidRDefault="002A50A3" w:rsidP="002A50A3">
      <w:pPr>
        <w:widowControl w:val="0"/>
        <w:autoSpaceDE w:val="0"/>
        <w:autoSpaceDN w:val="0"/>
        <w:spacing w:before="5" w:line="274" w:lineRule="exact"/>
        <w:ind w:left="1440" w:firstLine="720"/>
        <w:outlineLvl w:val="0"/>
        <w:rPr>
          <w:b/>
          <w:bCs/>
          <w:u w:color="000000"/>
        </w:rPr>
      </w:pPr>
      <w:r>
        <w:rPr>
          <w:b/>
          <w:bCs/>
          <w:u w:color="000000"/>
        </w:rPr>
        <w:t>Research Assistant Professor</w:t>
      </w:r>
    </w:p>
    <w:p w14:paraId="3A3D0229" w14:textId="77777777" w:rsidR="002A50A3" w:rsidRDefault="002A50A3" w:rsidP="002A50A3">
      <w:pPr>
        <w:widowControl w:val="0"/>
        <w:autoSpaceDE w:val="0"/>
        <w:autoSpaceDN w:val="0"/>
        <w:spacing w:line="274" w:lineRule="exact"/>
        <w:ind w:left="2160"/>
        <w:rPr>
          <w:u w:val="single"/>
        </w:rPr>
      </w:pPr>
      <w:r w:rsidRPr="00061533">
        <w:rPr>
          <w:u w:val="single"/>
        </w:rPr>
        <w:t>Course</w:t>
      </w:r>
      <w:r>
        <w:rPr>
          <w:u w:val="single"/>
        </w:rPr>
        <w:t>s</w:t>
      </w:r>
      <w:r w:rsidRPr="000F77C7">
        <w:rPr>
          <w:u w:val="single"/>
        </w:rPr>
        <w:t xml:space="preserve"> </w:t>
      </w:r>
      <w:r w:rsidRPr="00061533">
        <w:rPr>
          <w:u w:val="single"/>
        </w:rPr>
        <w:t>taught:</w:t>
      </w:r>
    </w:p>
    <w:p w14:paraId="5188B6EF" w14:textId="77777777" w:rsidR="002A50A3" w:rsidRPr="00744383" w:rsidRDefault="002A50A3" w:rsidP="00744383">
      <w:pPr>
        <w:pStyle w:val="ListParagraph"/>
        <w:widowControl w:val="0"/>
        <w:numPr>
          <w:ilvl w:val="1"/>
          <w:numId w:val="19"/>
        </w:numPr>
        <w:tabs>
          <w:tab w:val="left" w:pos="1800"/>
          <w:tab w:val="left" w:pos="2160"/>
        </w:tabs>
        <w:autoSpaceDE w:val="0"/>
        <w:autoSpaceDN w:val="0"/>
        <w:rPr>
          <w:szCs w:val="22"/>
        </w:rPr>
      </w:pPr>
      <w:r w:rsidRPr="00744383">
        <w:rPr>
          <w:szCs w:val="22"/>
        </w:rPr>
        <w:t>Social Work Research (2012, 2014)</w:t>
      </w:r>
    </w:p>
    <w:p w14:paraId="3C9F9F9D" w14:textId="33448A2E" w:rsidR="002A50A3" w:rsidRPr="00744383" w:rsidRDefault="002A50A3" w:rsidP="00744383">
      <w:pPr>
        <w:pStyle w:val="ListParagraph"/>
        <w:widowControl w:val="0"/>
        <w:numPr>
          <w:ilvl w:val="1"/>
          <w:numId w:val="19"/>
        </w:numPr>
        <w:tabs>
          <w:tab w:val="left" w:pos="1800"/>
          <w:tab w:val="left" w:pos="2160"/>
          <w:tab w:val="left" w:pos="3339"/>
          <w:tab w:val="left" w:pos="3340"/>
        </w:tabs>
        <w:autoSpaceDE w:val="0"/>
        <w:autoSpaceDN w:val="0"/>
        <w:rPr>
          <w:szCs w:val="22"/>
        </w:rPr>
      </w:pPr>
      <w:bookmarkStart w:id="2" w:name="_Hlk56612192"/>
      <w:r w:rsidRPr="00744383">
        <w:rPr>
          <w:szCs w:val="22"/>
        </w:rPr>
        <w:t>Human Behavior in the Social Environment (2013-2014)</w:t>
      </w:r>
      <w:bookmarkEnd w:id="2"/>
    </w:p>
    <w:p w14:paraId="743A771B" w14:textId="77777777" w:rsidR="002A50A3" w:rsidRPr="00061533" w:rsidRDefault="002A50A3" w:rsidP="002A50A3">
      <w:pPr>
        <w:widowControl w:val="0"/>
        <w:tabs>
          <w:tab w:val="left" w:pos="2978"/>
        </w:tabs>
        <w:autoSpaceDE w:val="0"/>
        <w:autoSpaceDN w:val="0"/>
        <w:ind w:left="2160" w:hanging="2160"/>
      </w:pPr>
      <w:bookmarkStart w:id="3" w:name="_Hlk56610004"/>
      <w:r w:rsidRPr="00061533">
        <w:t>201</w:t>
      </w:r>
      <w:r>
        <w:t>1-2012</w:t>
      </w:r>
      <w:r w:rsidRPr="00061533">
        <w:tab/>
      </w:r>
      <w:r>
        <w:t xml:space="preserve">The Catholic University of America, National Catholic School of Social </w:t>
      </w:r>
      <w:r>
        <w:lastRenderedPageBreak/>
        <w:t>Service (Washington, DC)</w:t>
      </w:r>
    </w:p>
    <w:p w14:paraId="01F83269" w14:textId="77777777" w:rsidR="002A50A3" w:rsidRPr="00061533" w:rsidRDefault="002A50A3" w:rsidP="002A50A3">
      <w:pPr>
        <w:widowControl w:val="0"/>
        <w:autoSpaceDE w:val="0"/>
        <w:autoSpaceDN w:val="0"/>
        <w:spacing w:before="5" w:line="274" w:lineRule="exact"/>
        <w:ind w:left="2160"/>
        <w:outlineLvl w:val="0"/>
        <w:rPr>
          <w:b/>
          <w:bCs/>
          <w:u w:color="000000"/>
        </w:rPr>
      </w:pPr>
      <w:r>
        <w:rPr>
          <w:b/>
          <w:bCs/>
          <w:u w:color="000000"/>
        </w:rPr>
        <w:t>Adjunct Professor, MSW Program</w:t>
      </w:r>
    </w:p>
    <w:p w14:paraId="29B29354" w14:textId="77777777" w:rsidR="002A50A3" w:rsidRDefault="002A50A3" w:rsidP="002A50A3">
      <w:pPr>
        <w:widowControl w:val="0"/>
        <w:autoSpaceDE w:val="0"/>
        <w:autoSpaceDN w:val="0"/>
        <w:spacing w:line="274" w:lineRule="exact"/>
        <w:ind w:left="2160"/>
        <w:rPr>
          <w:u w:val="single"/>
        </w:rPr>
      </w:pPr>
      <w:r w:rsidRPr="00061533">
        <w:rPr>
          <w:spacing w:val="-60"/>
          <w:w w:val="99"/>
          <w:u w:val="single"/>
        </w:rPr>
        <w:t xml:space="preserve"> </w:t>
      </w:r>
      <w:r w:rsidRPr="00061533">
        <w:rPr>
          <w:u w:val="single"/>
        </w:rPr>
        <w:t>Course taught:</w:t>
      </w:r>
    </w:p>
    <w:p w14:paraId="42CAC54D" w14:textId="77777777" w:rsidR="002A50A3" w:rsidRPr="00744383" w:rsidRDefault="002A50A3" w:rsidP="00744383">
      <w:pPr>
        <w:pStyle w:val="ListParagraph"/>
        <w:widowControl w:val="0"/>
        <w:numPr>
          <w:ilvl w:val="0"/>
          <w:numId w:val="20"/>
        </w:numPr>
        <w:tabs>
          <w:tab w:val="left" w:pos="1800"/>
        </w:tabs>
        <w:autoSpaceDE w:val="0"/>
        <w:autoSpaceDN w:val="0"/>
        <w:rPr>
          <w:szCs w:val="22"/>
        </w:rPr>
      </w:pPr>
      <w:bookmarkStart w:id="4" w:name="_Hlk56610746"/>
      <w:r w:rsidRPr="00744383">
        <w:rPr>
          <w:szCs w:val="22"/>
        </w:rPr>
        <w:t>Social Work Research Methods</w:t>
      </w:r>
    </w:p>
    <w:p w14:paraId="77FFE5E6" w14:textId="77777777" w:rsidR="002A50A3" w:rsidRPr="005B50C5" w:rsidRDefault="002A50A3" w:rsidP="002A50A3">
      <w:pPr>
        <w:widowControl w:val="0"/>
        <w:tabs>
          <w:tab w:val="left" w:pos="3339"/>
          <w:tab w:val="left" w:pos="3340"/>
        </w:tabs>
        <w:autoSpaceDE w:val="0"/>
        <w:autoSpaceDN w:val="0"/>
        <w:ind w:left="2520"/>
        <w:rPr>
          <w:szCs w:val="22"/>
        </w:rPr>
      </w:pPr>
    </w:p>
    <w:bookmarkEnd w:id="4"/>
    <w:p w14:paraId="2F239AF9" w14:textId="77777777" w:rsidR="002A50A3" w:rsidRPr="00061533" w:rsidRDefault="002A50A3" w:rsidP="002A50A3">
      <w:pPr>
        <w:widowControl w:val="0"/>
        <w:tabs>
          <w:tab w:val="left" w:pos="2978"/>
        </w:tabs>
        <w:autoSpaceDE w:val="0"/>
        <w:autoSpaceDN w:val="0"/>
        <w:ind w:left="2160" w:hanging="2160"/>
      </w:pPr>
      <w:r w:rsidRPr="00061533">
        <w:t>20</w:t>
      </w:r>
      <w:r>
        <w:t>08-2010</w:t>
      </w:r>
      <w:r w:rsidRPr="00061533">
        <w:tab/>
      </w:r>
      <w:r>
        <w:t xml:space="preserve">The Catholic University of America, National Catholic School of Social Service (Washington, DC) </w:t>
      </w:r>
    </w:p>
    <w:p w14:paraId="03FD0406" w14:textId="77777777" w:rsidR="002A50A3" w:rsidRPr="00061533" w:rsidRDefault="002A50A3" w:rsidP="002A50A3">
      <w:pPr>
        <w:widowControl w:val="0"/>
        <w:autoSpaceDE w:val="0"/>
        <w:autoSpaceDN w:val="0"/>
        <w:spacing w:before="5" w:line="274" w:lineRule="exact"/>
        <w:ind w:left="2160"/>
        <w:outlineLvl w:val="0"/>
        <w:rPr>
          <w:b/>
          <w:bCs/>
          <w:u w:color="000000"/>
        </w:rPr>
      </w:pPr>
      <w:r>
        <w:rPr>
          <w:b/>
          <w:bCs/>
          <w:u w:color="000000"/>
        </w:rPr>
        <w:t>Instructor, BA Program</w:t>
      </w:r>
    </w:p>
    <w:p w14:paraId="1C900B2F" w14:textId="77777777" w:rsidR="002A50A3" w:rsidRPr="00744383" w:rsidRDefault="002A50A3" w:rsidP="002A50A3">
      <w:pPr>
        <w:widowControl w:val="0"/>
        <w:autoSpaceDE w:val="0"/>
        <w:autoSpaceDN w:val="0"/>
        <w:spacing w:line="274" w:lineRule="exact"/>
        <w:ind w:left="2160" w:hanging="1440"/>
        <w:rPr>
          <w:u w:val="single"/>
        </w:rPr>
      </w:pPr>
      <w:r w:rsidRPr="00061533">
        <w:rPr>
          <w:spacing w:val="-60"/>
          <w:w w:val="99"/>
          <w:u w:val="single"/>
        </w:rPr>
        <w:t xml:space="preserve"> </w:t>
      </w:r>
      <w:r w:rsidRPr="009F592D">
        <w:rPr>
          <w:spacing w:val="-60"/>
          <w:w w:val="99"/>
        </w:rPr>
        <w:tab/>
      </w:r>
      <w:r w:rsidRPr="00744383">
        <w:rPr>
          <w:u w:val="single"/>
        </w:rPr>
        <w:t>Course taught:</w:t>
      </w:r>
    </w:p>
    <w:p w14:paraId="5D09DBF8" w14:textId="77777777" w:rsidR="002A50A3" w:rsidRDefault="002A50A3" w:rsidP="002A50A3">
      <w:pPr>
        <w:widowControl w:val="0"/>
        <w:numPr>
          <w:ilvl w:val="0"/>
          <w:numId w:val="18"/>
        </w:numPr>
        <w:tabs>
          <w:tab w:val="left" w:pos="3339"/>
          <w:tab w:val="left" w:pos="3340"/>
        </w:tabs>
        <w:autoSpaceDE w:val="0"/>
        <w:autoSpaceDN w:val="0"/>
        <w:ind w:left="2520"/>
        <w:rPr>
          <w:szCs w:val="22"/>
        </w:rPr>
      </w:pPr>
      <w:r>
        <w:rPr>
          <w:szCs w:val="22"/>
        </w:rPr>
        <w:t>Human Behavior and the Social Environment II</w:t>
      </w:r>
    </w:p>
    <w:bookmarkEnd w:id="3"/>
    <w:p w14:paraId="5E48A763" w14:textId="77777777" w:rsidR="002A50A3" w:rsidRDefault="002A50A3" w:rsidP="002A50A3">
      <w:pPr>
        <w:widowControl w:val="0"/>
        <w:tabs>
          <w:tab w:val="left" w:pos="1440"/>
        </w:tabs>
        <w:rPr>
          <w:b/>
          <w:bCs/>
        </w:rPr>
      </w:pPr>
    </w:p>
    <w:p w14:paraId="244A6931" w14:textId="77777777" w:rsidR="002A50A3" w:rsidRPr="00D20607" w:rsidRDefault="002A50A3" w:rsidP="002A50A3">
      <w:pPr>
        <w:widowControl w:val="0"/>
        <w:tabs>
          <w:tab w:val="left" w:pos="2975"/>
        </w:tabs>
        <w:autoSpaceDE w:val="0"/>
        <w:autoSpaceDN w:val="0"/>
        <w:spacing w:before="180"/>
        <w:ind w:left="2160" w:hanging="2159"/>
        <w:contextualSpacing/>
      </w:pPr>
      <w:bookmarkStart w:id="5" w:name="_Hlk56613537"/>
      <w:r w:rsidRPr="00D20607">
        <w:t>20</w:t>
      </w:r>
      <w:r>
        <w:t>08</w:t>
      </w:r>
      <w:r w:rsidRPr="00D20607">
        <w:rPr>
          <w:spacing w:val="-2"/>
        </w:rPr>
        <w:t xml:space="preserve"> </w:t>
      </w:r>
      <w:r w:rsidRPr="00D20607">
        <w:t>–</w:t>
      </w:r>
      <w:r w:rsidRPr="00D20607">
        <w:rPr>
          <w:spacing w:val="-1"/>
        </w:rPr>
        <w:t xml:space="preserve"> </w:t>
      </w:r>
      <w:r w:rsidRPr="00D20607">
        <w:t>201</w:t>
      </w:r>
      <w:r>
        <w:t>0</w:t>
      </w:r>
      <w:r w:rsidRPr="00D20607">
        <w:tab/>
      </w:r>
      <w:r>
        <w:t xml:space="preserve">Center for Spirituality and Social Work, The Catholic University of America, National Catholic School of Social Service (Washington, DC) </w:t>
      </w:r>
    </w:p>
    <w:p w14:paraId="55B249AD" w14:textId="77777777" w:rsidR="002A50A3" w:rsidRDefault="002A50A3" w:rsidP="002A50A3">
      <w:pPr>
        <w:widowControl w:val="0"/>
        <w:autoSpaceDE w:val="0"/>
        <w:autoSpaceDN w:val="0"/>
        <w:spacing w:before="5"/>
        <w:ind w:left="2160"/>
        <w:outlineLvl w:val="0"/>
        <w:rPr>
          <w:b/>
          <w:bCs/>
          <w:u w:color="000000"/>
        </w:rPr>
      </w:pPr>
      <w:r>
        <w:rPr>
          <w:b/>
          <w:bCs/>
          <w:u w:color="000000"/>
        </w:rPr>
        <w:t>Research Assistant</w:t>
      </w:r>
    </w:p>
    <w:p w14:paraId="33C159A0" w14:textId="77777777" w:rsidR="002A50A3" w:rsidRDefault="002A50A3" w:rsidP="002A50A3">
      <w:pPr>
        <w:widowControl w:val="0"/>
        <w:autoSpaceDE w:val="0"/>
        <w:autoSpaceDN w:val="0"/>
        <w:spacing w:before="5"/>
        <w:ind w:left="2160"/>
        <w:outlineLvl w:val="0"/>
        <w:rPr>
          <w:b/>
          <w:bCs/>
          <w:u w:color="000000"/>
        </w:rPr>
      </w:pPr>
    </w:p>
    <w:bookmarkEnd w:id="5"/>
    <w:p w14:paraId="1B98188F" w14:textId="77777777" w:rsidR="002A50A3" w:rsidRPr="00D20607" w:rsidRDefault="002A50A3" w:rsidP="002A50A3">
      <w:pPr>
        <w:widowControl w:val="0"/>
        <w:tabs>
          <w:tab w:val="left" w:pos="2160"/>
          <w:tab w:val="left" w:pos="2975"/>
        </w:tabs>
        <w:autoSpaceDE w:val="0"/>
        <w:autoSpaceDN w:val="0"/>
        <w:spacing w:before="180"/>
        <w:ind w:left="2160" w:hanging="2160"/>
        <w:contextualSpacing/>
      </w:pPr>
      <w:r w:rsidRPr="00D20607">
        <w:t>20</w:t>
      </w:r>
      <w:r>
        <w:t>07</w:t>
      </w:r>
      <w:r w:rsidRPr="00D20607">
        <w:rPr>
          <w:spacing w:val="-2"/>
        </w:rPr>
        <w:t xml:space="preserve"> </w:t>
      </w:r>
      <w:r w:rsidRPr="00D20607">
        <w:t>–</w:t>
      </w:r>
      <w:r w:rsidRPr="00D20607">
        <w:rPr>
          <w:spacing w:val="-1"/>
        </w:rPr>
        <w:t xml:space="preserve"> </w:t>
      </w:r>
      <w:r w:rsidRPr="00D20607">
        <w:t>201</w:t>
      </w:r>
      <w:r>
        <w:t>0</w:t>
      </w:r>
      <w:r w:rsidRPr="00D20607">
        <w:tab/>
      </w:r>
      <w:r w:rsidRPr="0087430C">
        <w:t xml:space="preserve">Center for the Advancement of Children, Youth, and Families, The Catholic University of America, </w:t>
      </w:r>
      <w:r>
        <w:t>National Catholic School of Social Service (</w:t>
      </w:r>
      <w:r w:rsidRPr="0087430C">
        <w:t>Washington, DC</w:t>
      </w:r>
      <w:r>
        <w:t>)</w:t>
      </w:r>
    </w:p>
    <w:p w14:paraId="34F2D9BA" w14:textId="77777777" w:rsidR="002A50A3" w:rsidRPr="00715FD6" w:rsidRDefault="002A50A3" w:rsidP="002A50A3">
      <w:pPr>
        <w:widowControl w:val="0"/>
        <w:tabs>
          <w:tab w:val="left" w:pos="2160"/>
        </w:tabs>
        <w:autoSpaceDE w:val="0"/>
        <w:autoSpaceDN w:val="0"/>
        <w:spacing w:before="5"/>
        <w:ind w:left="2160" w:hanging="2160"/>
        <w:outlineLvl w:val="0"/>
        <w:rPr>
          <w:b/>
          <w:bCs/>
          <w:u w:color="000000"/>
        </w:rPr>
      </w:pPr>
      <w:r>
        <w:rPr>
          <w:b/>
          <w:bCs/>
          <w:u w:color="000000"/>
        </w:rPr>
        <w:tab/>
        <w:t>Research Assistant</w:t>
      </w:r>
    </w:p>
    <w:p w14:paraId="7E62C1A0" w14:textId="77777777" w:rsidR="00715FD6" w:rsidRPr="00373944" w:rsidRDefault="00715FD6" w:rsidP="00DF275D">
      <w:pPr>
        <w:widowControl w:val="0"/>
        <w:tabs>
          <w:tab w:val="left" w:pos="1440"/>
        </w:tabs>
        <w:rPr>
          <w:b/>
          <w:bCs/>
        </w:rPr>
      </w:pPr>
    </w:p>
    <w:p w14:paraId="01C36846" w14:textId="74F11023" w:rsidR="00F96A9B" w:rsidRPr="00D20607" w:rsidRDefault="00BD22A9" w:rsidP="00F96A9B">
      <w:pPr>
        <w:widowControl w:val="0"/>
        <w:tabs>
          <w:tab w:val="left" w:pos="1440"/>
        </w:tabs>
        <w:rPr>
          <w:b/>
          <w:bCs/>
          <w:u w:val="single"/>
        </w:rPr>
      </w:pPr>
      <w:r w:rsidRPr="00373944">
        <w:rPr>
          <w:b/>
          <w:bCs/>
          <w:u w:val="single"/>
        </w:rPr>
        <w:t>E</w:t>
      </w:r>
      <w:r w:rsidR="00D20607">
        <w:rPr>
          <w:b/>
          <w:bCs/>
          <w:u w:val="single"/>
        </w:rPr>
        <w:t>XPERIENCE IN OTHER THAN HIGHER EDUCATION</w:t>
      </w:r>
    </w:p>
    <w:p w14:paraId="09FE9F70" w14:textId="5A6D8AB4" w:rsidR="00D20607" w:rsidRPr="00D20607" w:rsidRDefault="00D20607" w:rsidP="002A50A3">
      <w:pPr>
        <w:widowControl w:val="0"/>
        <w:tabs>
          <w:tab w:val="left" w:pos="2975"/>
        </w:tabs>
        <w:autoSpaceDE w:val="0"/>
        <w:autoSpaceDN w:val="0"/>
        <w:ind w:left="2156" w:hanging="2156"/>
      </w:pPr>
      <w:r w:rsidRPr="00D20607">
        <w:t>201</w:t>
      </w:r>
      <w:r>
        <w:t>0</w:t>
      </w:r>
      <w:r w:rsidRPr="00D20607">
        <w:rPr>
          <w:spacing w:val="-2"/>
        </w:rPr>
        <w:t xml:space="preserve"> </w:t>
      </w:r>
      <w:r w:rsidRPr="00D20607">
        <w:t>–</w:t>
      </w:r>
      <w:r w:rsidRPr="00D20607">
        <w:rPr>
          <w:spacing w:val="-1"/>
        </w:rPr>
        <w:t xml:space="preserve"> </w:t>
      </w:r>
      <w:r w:rsidRPr="00D20607">
        <w:t>201</w:t>
      </w:r>
      <w:r>
        <w:t>2</w:t>
      </w:r>
      <w:r w:rsidRPr="00D20607">
        <w:tab/>
        <w:t xml:space="preserve">Center for Behavioral Health, Statistics, </w:t>
      </w:r>
      <w:r w:rsidR="00F96A9B">
        <w:t>and</w:t>
      </w:r>
      <w:r w:rsidRPr="00D20607">
        <w:t xml:space="preserve"> Quality, Substance Abuse and Mental Health Services Administration</w:t>
      </w:r>
      <w:r>
        <w:t xml:space="preserve"> (</w:t>
      </w:r>
      <w:r w:rsidRPr="00D20607">
        <w:t>Rockville,</w:t>
      </w:r>
      <w:r w:rsidR="00F96A9B">
        <w:t xml:space="preserve"> </w:t>
      </w:r>
      <w:r w:rsidRPr="00D20607">
        <w:t>MD</w:t>
      </w:r>
      <w:r>
        <w:t>)</w:t>
      </w:r>
    </w:p>
    <w:p w14:paraId="3AB61B24" w14:textId="60B5FDBD" w:rsidR="00D20607" w:rsidRDefault="00D20607" w:rsidP="002A50A3">
      <w:pPr>
        <w:widowControl w:val="0"/>
        <w:autoSpaceDE w:val="0"/>
        <w:autoSpaceDN w:val="0"/>
        <w:spacing w:before="5"/>
        <w:ind w:left="2161"/>
        <w:outlineLvl w:val="0"/>
        <w:rPr>
          <w:b/>
          <w:bCs/>
          <w:u w:color="000000"/>
        </w:rPr>
      </w:pPr>
      <w:r>
        <w:rPr>
          <w:b/>
          <w:bCs/>
          <w:u w:color="000000"/>
        </w:rPr>
        <w:t>Visiting Scientist</w:t>
      </w:r>
    </w:p>
    <w:p w14:paraId="77B177A1" w14:textId="77777777" w:rsidR="0087430C" w:rsidRPr="00D20607" w:rsidRDefault="0087430C" w:rsidP="002A50A3">
      <w:pPr>
        <w:widowControl w:val="0"/>
        <w:autoSpaceDE w:val="0"/>
        <w:autoSpaceDN w:val="0"/>
        <w:spacing w:before="5"/>
        <w:outlineLvl w:val="0"/>
        <w:rPr>
          <w:b/>
          <w:bCs/>
          <w:u w:color="000000"/>
        </w:rPr>
      </w:pPr>
    </w:p>
    <w:p w14:paraId="1C6ABD40" w14:textId="2E354464" w:rsidR="00D20607" w:rsidRDefault="00D20607" w:rsidP="002A50A3">
      <w:pPr>
        <w:widowControl w:val="0"/>
        <w:tabs>
          <w:tab w:val="left" w:pos="2160"/>
          <w:tab w:val="left" w:pos="9000"/>
        </w:tabs>
        <w:autoSpaceDE w:val="0"/>
        <w:autoSpaceDN w:val="0"/>
        <w:spacing w:before="177"/>
        <w:ind w:left="2"/>
        <w:contextualSpacing/>
      </w:pPr>
      <w:r w:rsidRPr="00D20607">
        <w:t>200</w:t>
      </w:r>
      <w:r>
        <w:rPr>
          <w:spacing w:val="-2"/>
        </w:rPr>
        <w:t>7</w:t>
      </w:r>
      <w:r w:rsidR="002A50A3">
        <w:tab/>
      </w:r>
      <w:r>
        <w:t>National Center for Education Research, Institution of Education</w:t>
      </w:r>
    </w:p>
    <w:p w14:paraId="412CFC4E" w14:textId="77777777" w:rsidR="00D20607" w:rsidRDefault="00D20607" w:rsidP="002A50A3">
      <w:pPr>
        <w:widowControl w:val="0"/>
        <w:tabs>
          <w:tab w:val="left" w:pos="2975"/>
          <w:tab w:val="left" w:pos="9000"/>
        </w:tabs>
        <w:autoSpaceDE w:val="0"/>
        <w:autoSpaceDN w:val="0"/>
        <w:spacing w:before="177"/>
        <w:ind w:left="2"/>
        <w:contextualSpacing/>
      </w:pPr>
      <w:r>
        <w:t xml:space="preserve">                                    Sciences, U.S. Department of Education Summer Position               </w:t>
      </w:r>
    </w:p>
    <w:p w14:paraId="32137865" w14:textId="6B45FD23" w:rsidR="00D20607" w:rsidRPr="00D20607" w:rsidRDefault="00D20607" w:rsidP="002A50A3">
      <w:pPr>
        <w:widowControl w:val="0"/>
        <w:tabs>
          <w:tab w:val="left" w:pos="2975"/>
          <w:tab w:val="left" w:pos="9000"/>
        </w:tabs>
        <w:autoSpaceDE w:val="0"/>
        <w:autoSpaceDN w:val="0"/>
        <w:spacing w:before="177"/>
        <w:ind w:left="2"/>
        <w:contextualSpacing/>
      </w:pPr>
      <w:r>
        <w:t xml:space="preserve">                                    (Washington, DC)</w:t>
      </w:r>
    </w:p>
    <w:p w14:paraId="61B9FAA1" w14:textId="5D9787B9" w:rsidR="00D20607" w:rsidRPr="00D20607" w:rsidRDefault="00D20607" w:rsidP="002A50A3">
      <w:pPr>
        <w:widowControl w:val="0"/>
        <w:tabs>
          <w:tab w:val="left" w:pos="9000"/>
        </w:tabs>
        <w:autoSpaceDE w:val="0"/>
        <w:autoSpaceDN w:val="0"/>
        <w:spacing w:before="5"/>
        <w:ind w:left="2161"/>
        <w:outlineLvl w:val="0"/>
        <w:rPr>
          <w:b/>
          <w:bCs/>
          <w:u w:color="000000"/>
        </w:rPr>
      </w:pPr>
      <w:r>
        <w:rPr>
          <w:b/>
          <w:bCs/>
          <w:u w:color="000000"/>
        </w:rPr>
        <w:t>Management/Program Analyst</w:t>
      </w:r>
    </w:p>
    <w:p w14:paraId="5A381E1C" w14:textId="62D8FBD5" w:rsidR="0087430C" w:rsidRDefault="00D20607" w:rsidP="002A50A3">
      <w:pPr>
        <w:widowControl w:val="0"/>
        <w:tabs>
          <w:tab w:val="left" w:pos="2978"/>
          <w:tab w:val="left" w:pos="9000"/>
        </w:tabs>
        <w:autoSpaceDE w:val="0"/>
        <w:autoSpaceDN w:val="0"/>
        <w:spacing w:before="180"/>
        <w:ind w:left="2161" w:hanging="2160"/>
      </w:pPr>
      <w:r w:rsidRPr="00D20607">
        <w:t>200</w:t>
      </w:r>
      <w:r w:rsidR="0087430C">
        <w:t>3</w:t>
      </w:r>
      <w:r w:rsidRPr="00D20607">
        <w:rPr>
          <w:spacing w:val="-2"/>
        </w:rPr>
        <w:t xml:space="preserve"> </w:t>
      </w:r>
      <w:r w:rsidRPr="00D20607">
        <w:t>–</w:t>
      </w:r>
      <w:r w:rsidRPr="00D20607">
        <w:rPr>
          <w:spacing w:val="-1"/>
        </w:rPr>
        <w:t xml:space="preserve"> </w:t>
      </w:r>
      <w:r w:rsidRPr="00D20607">
        <w:t>20</w:t>
      </w:r>
      <w:r w:rsidR="0087430C">
        <w:t>06</w:t>
      </w:r>
      <w:r w:rsidRPr="00D20607">
        <w:tab/>
      </w:r>
      <w:r w:rsidR="0087430C">
        <w:t>New Century High Schools Initiative, New Visions for Public Schools (New York, NY)</w:t>
      </w:r>
    </w:p>
    <w:p w14:paraId="78693156" w14:textId="6EE3BE3F" w:rsidR="0087430C" w:rsidRPr="00D20607" w:rsidRDefault="0087430C" w:rsidP="002A50A3">
      <w:pPr>
        <w:widowControl w:val="0"/>
        <w:tabs>
          <w:tab w:val="left" w:pos="9000"/>
        </w:tabs>
        <w:autoSpaceDE w:val="0"/>
        <w:autoSpaceDN w:val="0"/>
        <w:spacing w:before="5"/>
        <w:ind w:left="2161"/>
        <w:outlineLvl w:val="0"/>
        <w:rPr>
          <w:b/>
          <w:bCs/>
          <w:u w:color="000000"/>
        </w:rPr>
      </w:pPr>
      <w:r>
        <w:rPr>
          <w:b/>
          <w:bCs/>
          <w:u w:color="000000"/>
        </w:rPr>
        <w:t>Program Officer</w:t>
      </w:r>
    </w:p>
    <w:p w14:paraId="2AC14E47" w14:textId="48A70E02" w:rsidR="0087430C" w:rsidRPr="00D20607" w:rsidRDefault="0087430C" w:rsidP="002A50A3">
      <w:pPr>
        <w:widowControl w:val="0"/>
        <w:tabs>
          <w:tab w:val="left" w:pos="2978"/>
          <w:tab w:val="left" w:pos="9000"/>
        </w:tabs>
        <w:autoSpaceDE w:val="0"/>
        <w:autoSpaceDN w:val="0"/>
        <w:spacing w:before="180"/>
        <w:ind w:left="2161" w:hanging="2160"/>
      </w:pPr>
      <w:r w:rsidRPr="00D20607">
        <w:t>20</w:t>
      </w:r>
      <w:r>
        <w:t>02 - 2010</w:t>
      </w:r>
      <w:r w:rsidRPr="00D20607">
        <w:tab/>
      </w:r>
      <w:r>
        <w:t>S.A.V.Y (Successful and Victorious Youth)</w:t>
      </w:r>
      <w:r w:rsidR="00FE6C17">
        <w:t xml:space="preserve"> (</w:t>
      </w:r>
      <w:r>
        <w:t>Brooklyn, NY</w:t>
      </w:r>
      <w:r w:rsidR="00FE6C17">
        <w:t>)</w:t>
      </w:r>
      <w:r>
        <w:t xml:space="preserve"> </w:t>
      </w:r>
    </w:p>
    <w:p w14:paraId="54E4C818" w14:textId="216FA277" w:rsidR="0087430C" w:rsidRPr="00D20607" w:rsidRDefault="00FE6C17" w:rsidP="002A50A3">
      <w:pPr>
        <w:widowControl w:val="0"/>
        <w:tabs>
          <w:tab w:val="left" w:pos="9000"/>
        </w:tabs>
        <w:autoSpaceDE w:val="0"/>
        <w:autoSpaceDN w:val="0"/>
        <w:spacing w:before="5"/>
        <w:ind w:left="2161"/>
        <w:outlineLvl w:val="0"/>
        <w:rPr>
          <w:b/>
          <w:bCs/>
          <w:u w:color="000000"/>
        </w:rPr>
      </w:pPr>
      <w:r w:rsidRPr="00FE6C17">
        <w:rPr>
          <w:b/>
          <w:bCs/>
          <w:u w:color="000000"/>
        </w:rPr>
        <w:t>Co-Founder</w:t>
      </w:r>
    </w:p>
    <w:p w14:paraId="36D0E7D4" w14:textId="40C63EB6" w:rsidR="00D20607" w:rsidRPr="00D20607" w:rsidRDefault="00FE6C17" w:rsidP="002A50A3">
      <w:pPr>
        <w:widowControl w:val="0"/>
        <w:tabs>
          <w:tab w:val="left" w:pos="2978"/>
          <w:tab w:val="left" w:pos="9000"/>
        </w:tabs>
        <w:autoSpaceDE w:val="0"/>
        <w:autoSpaceDN w:val="0"/>
        <w:spacing w:before="180"/>
        <w:ind w:left="2161" w:hanging="2160"/>
      </w:pPr>
      <w:r>
        <w:t>1996 – 2003                Institute for Student Achievement (Brooklyn, NY)</w:t>
      </w:r>
    </w:p>
    <w:p w14:paraId="075A74BB" w14:textId="04C57658" w:rsidR="00D20607" w:rsidRPr="00D20607" w:rsidRDefault="00FE6C17" w:rsidP="002A50A3">
      <w:pPr>
        <w:widowControl w:val="0"/>
        <w:tabs>
          <w:tab w:val="left" w:pos="9000"/>
        </w:tabs>
        <w:autoSpaceDE w:val="0"/>
        <w:autoSpaceDN w:val="0"/>
        <w:spacing w:before="5"/>
        <w:ind w:left="2161"/>
        <w:outlineLvl w:val="0"/>
        <w:rPr>
          <w:b/>
          <w:bCs/>
          <w:u w:color="000000"/>
        </w:rPr>
      </w:pPr>
      <w:bookmarkStart w:id="6" w:name="_Hlk56613788"/>
      <w:r>
        <w:rPr>
          <w:b/>
          <w:bCs/>
          <w:u w:color="000000"/>
        </w:rPr>
        <w:t>Social Worker</w:t>
      </w:r>
    </w:p>
    <w:p w14:paraId="343CCCB4" w14:textId="1EA7DBC3" w:rsidR="00D20607" w:rsidRPr="00D20607" w:rsidRDefault="00FE6C17" w:rsidP="002A50A3">
      <w:pPr>
        <w:widowControl w:val="0"/>
        <w:tabs>
          <w:tab w:val="left" w:pos="2978"/>
          <w:tab w:val="left" w:pos="9000"/>
        </w:tabs>
        <w:autoSpaceDE w:val="0"/>
        <w:autoSpaceDN w:val="0"/>
        <w:spacing w:before="180"/>
        <w:ind w:left="2161" w:hanging="2160"/>
      </w:pPr>
      <w:bookmarkStart w:id="7" w:name="_Hlk56613822"/>
      <w:bookmarkEnd w:id="6"/>
      <w:r>
        <w:t>1997 - 2001</w:t>
      </w:r>
      <w:r w:rsidR="00D20607" w:rsidRPr="00D20607">
        <w:tab/>
      </w:r>
      <w:r w:rsidRPr="00FE6C17">
        <w:t>Jackie Robinson Center for Physical Culture</w:t>
      </w:r>
      <w:r>
        <w:t xml:space="preserve"> (</w:t>
      </w:r>
      <w:r w:rsidRPr="00FE6C17">
        <w:t>Brooklyn, NY</w:t>
      </w:r>
      <w:r>
        <w:t>)</w:t>
      </w:r>
    </w:p>
    <w:p w14:paraId="3CD9F65B" w14:textId="55849979" w:rsidR="00FE6C17" w:rsidRDefault="00FE6C17" w:rsidP="002A50A3">
      <w:pPr>
        <w:widowControl w:val="0"/>
        <w:tabs>
          <w:tab w:val="left" w:pos="9000"/>
        </w:tabs>
        <w:autoSpaceDE w:val="0"/>
        <w:autoSpaceDN w:val="0"/>
        <w:spacing w:before="5"/>
        <w:ind w:left="2161"/>
        <w:outlineLvl w:val="0"/>
        <w:rPr>
          <w:b/>
          <w:bCs/>
          <w:u w:color="000000"/>
        </w:rPr>
      </w:pPr>
      <w:r>
        <w:rPr>
          <w:b/>
          <w:bCs/>
          <w:u w:color="000000"/>
        </w:rPr>
        <w:t>Social Service Specialist/Counselor (P/T)</w:t>
      </w:r>
    </w:p>
    <w:p w14:paraId="1730D8B6" w14:textId="56E2BA41" w:rsidR="00FE6C17" w:rsidRPr="00D20607" w:rsidRDefault="00FE6C17" w:rsidP="002A50A3">
      <w:pPr>
        <w:widowControl w:val="0"/>
        <w:tabs>
          <w:tab w:val="left" w:pos="2978"/>
          <w:tab w:val="left" w:pos="9000"/>
        </w:tabs>
        <w:autoSpaceDE w:val="0"/>
        <w:autoSpaceDN w:val="0"/>
        <w:spacing w:before="180"/>
        <w:ind w:left="2161" w:hanging="2160"/>
      </w:pPr>
      <w:r>
        <w:t>1991 - 1996</w:t>
      </w:r>
      <w:r w:rsidRPr="00D20607">
        <w:tab/>
      </w:r>
      <w:r>
        <w:t>Children’s House (Garden City, NY)</w:t>
      </w:r>
    </w:p>
    <w:p w14:paraId="068FECDA" w14:textId="5F04FF7B" w:rsidR="00F96A9B" w:rsidRPr="00744383" w:rsidRDefault="00FE6C17" w:rsidP="00744383">
      <w:pPr>
        <w:widowControl w:val="0"/>
        <w:tabs>
          <w:tab w:val="left" w:pos="9000"/>
        </w:tabs>
        <w:autoSpaceDE w:val="0"/>
        <w:autoSpaceDN w:val="0"/>
        <w:spacing w:before="5"/>
        <w:ind w:left="2161"/>
        <w:outlineLvl w:val="0"/>
        <w:rPr>
          <w:b/>
          <w:bCs/>
          <w:u w:color="000000"/>
        </w:rPr>
      </w:pPr>
      <w:r>
        <w:rPr>
          <w:b/>
          <w:bCs/>
          <w:u w:color="000000"/>
        </w:rPr>
        <w:t>Social Work Counselor/Family Worker</w:t>
      </w:r>
      <w:bookmarkEnd w:id="7"/>
    </w:p>
    <w:p w14:paraId="33CC1EE8" w14:textId="77777777" w:rsidR="00F96A9B" w:rsidRDefault="00F96A9B" w:rsidP="00783939">
      <w:pPr>
        <w:widowControl w:val="0"/>
        <w:tabs>
          <w:tab w:val="left" w:pos="1440"/>
          <w:tab w:val="left" w:pos="9000"/>
        </w:tabs>
        <w:ind w:left="1440" w:hanging="1440"/>
        <w:rPr>
          <w:b/>
          <w:bCs/>
          <w:u w:val="single"/>
        </w:rPr>
      </w:pPr>
    </w:p>
    <w:p w14:paraId="3849E03B" w14:textId="45350BBE" w:rsidR="00667227" w:rsidRPr="00F96A9B" w:rsidRDefault="00FE6C17" w:rsidP="00744383">
      <w:pPr>
        <w:widowControl w:val="0"/>
        <w:tabs>
          <w:tab w:val="left" w:pos="1440"/>
          <w:tab w:val="left" w:pos="9000"/>
        </w:tabs>
        <w:ind w:left="1440" w:hanging="1440"/>
        <w:rPr>
          <w:b/>
          <w:bCs/>
          <w:u w:val="single"/>
        </w:rPr>
      </w:pPr>
      <w:r>
        <w:rPr>
          <w:b/>
          <w:bCs/>
          <w:u w:val="single"/>
        </w:rPr>
        <w:t xml:space="preserve">FELLOWSHIPS AND OTHER HONORS </w:t>
      </w:r>
      <w:r w:rsidR="00783939">
        <w:rPr>
          <w:b/>
          <w:bCs/>
          <w:u w:val="single"/>
        </w:rPr>
        <w:t>RECEIV</w:t>
      </w:r>
      <w:r>
        <w:rPr>
          <w:b/>
          <w:bCs/>
          <w:u w:val="single"/>
        </w:rPr>
        <w:t>ED</w:t>
      </w:r>
    </w:p>
    <w:p w14:paraId="6D311FF0" w14:textId="1F105935" w:rsidR="00F96A9B" w:rsidRDefault="00FE6C17" w:rsidP="00744383">
      <w:pPr>
        <w:pStyle w:val="BodyText"/>
        <w:tabs>
          <w:tab w:val="left" w:pos="2978"/>
          <w:tab w:val="left" w:pos="9000"/>
        </w:tabs>
        <w:ind w:left="2160" w:hanging="2160"/>
      </w:pPr>
      <w:r>
        <w:t>2010</w:t>
      </w:r>
      <w:r>
        <w:tab/>
      </w:r>
      <w:r w:rsidRPr="00FE6C17">
        <w:t xml:space="preserve">Doctoral Student Commencement Speaker, The Catholic University of </w:t>
      </w:r>
      <w:r w:rsidRPr="00FE6C17">
        <w:lastRenderedPageBreak/>
        <w:t>America,</w:t>
      </w:r>
      <w:r>
        <w:t xml:space="preserve"> National Catholic School of Social Service</w:t>
      </w:r>
    </w:p>
    <w:p w14:paraId="6F1FC087" w14:textId="10A326D6" w:rsidR="00FE6C17" w:rsidRDefault="00FE6C17" w:rsidP="002A50A3">
      <w:pPr>
        <w:pStyle w:val="BodyText"/>
        <w:tabs>
          <w:tab w:val="left" w:pos="2978"/>
          <w:tab w:val="left" w:pos="9000"/>
        </w:tabs>
        <w:ind w:left="2160" w:hanging="2160"/>
      </w:pPr>
      <w:r>
        <w:t>2007 - 2010</w:t>
      </w:r>
      <w:r>
        <w:tab/>
      </w:r>
      <w:r w:rsidRPr="00FE6C17">
        <w:t>Minority Pre-Doctoral Fellowship in Mental Health and Substance Abuse, Substance Abuse and Mental Health Services Administration, Council on Social Work Education</w:t>
      </w:r>
      <w:r>
        <w:t xml:space="preserve"> (</w:t>
      </w:r>
      <w:r w:rsidRPr="00FE6C17">
        <w:t>Alexandria, VA</w:t>
      </w:r>
      <w:r>
        <w:t>)</w:t>
      </w:r>
      <w:r w:rsidRPr="00FE6C17">
        <w:t xml:space="preserve"> </w:t>
      </w:r>
    </w:p>
    <w:p w14:paraId="5E15A1E7" w14:textId="77777777" w:rsidR="00F96A9B" w:rsidRDefault="00F96A9B" w:rsidP="002A50A3">
      <w:pPr>
        <w:pStyle w:val="BodyText"/>
        <w:tabs>
          <w:tab w:val="left" w:pos="2978"/>
          <w:tab w:val="left" w:pos="9000"/>
        </w:tabs>
        <w:ind w:left="2160" w:hanging="2160"/>
      </w:pPr>
    </w:p>
    <w:p w14:paraId="3029F926" w14:textId="7EF103AA" w:rsidR="00FE6C17" w:rsidRDefault="00FE6C17" w:rsidP="002A50A3">
      <w:pPr>
        <w:pStyle w:val="BodyText"/>
        <w:tabs>
          <w:tab w:val="left" w:pos="2978"/>
          <w:tab w:val="left" w:pos="9000"/>
        </w:tabs>
        <w:ind w:left="2160" w:hanging="2160"/>
      </w:pPr>
      <w:r>
        <w:t>2008</w:t>
      </w:r>
      <w:r>
        <w:tab/>
      </w:r>
      <w:r w:rsidRPr="00FE6C17">
        <w:t xml:space="preserve">Ebony Magazine and the makers of Pine-Sol “Women Making a Powerful Difference” award, Subscriber Issue, March </w:t>
      </w:r>
      <w:r w:rsidR="007806E3">
        <w:t>2008</w:t>
      </w:r>
    </w:p>
    <w:p w14:paraId="7F268E69" w14:textId="77777777" w:rsidR="00F96A9B" w:rsidRDefault="00F96A9B" w:rsidP="002A50A3">
      <w:pPr>
        <w:pStyle w:val="BodyText"/>
        <w:tabs>
          <w:tab w:val="left" w:pos="2978"/>
          <w:tab w:val="left" w:pos="9000"/>
        </w:tabs>
        <w:ind w:left="2160" w:hanging="2160"/>
      </w:pPr>
    </w:p>
    <w:p w14:paraId="6E2674F8" w14:textId="56D63439" w:rsidR="00F313F9" w:rsidRDefault="00FE6C17" w:rsidP="002A50A3">
      <w:pPr>
        <w:pStyle w:val="BodyText"/>
        <w:tabs>
          <w:tab w:val="left" w:pos="2978"/>
          <w:tab w:val="left" w:pos="9000"/>
        </w:tabs>
        <w:ind w:left="2160" w:hanging="2160"/>
      </w:pPr>
      <w:r>
        <w:t>20</w:t>
      </w:r>
      <w:r w:rsidR="007806E3">
        <w:t>07</w:t>
      </w:r>
      <w:r>
        <w:tab/>
      </w:r>
      <w:r w:rsidR="007806E3" w:rsidRPr="007806E3">
        <w:t>Dr. Deloris R. Freeman Continuing Education Scholarship 1st Place Award, Spirit of Faith Christian Center, Temple Hills, MD</w:t>
      </w:r>
    </w:p>
    <w:p w14:paraId="729E4CF7" w14:textId="77777777" w:rsidR="00F313F9" w:rsidRPr="00F313F9" w:rsidRDefault="00F313F9" w:rsidP="00F96A9B">
      <w:pPr>
        <w:pStyle w:val="BodyText"/>
        <w:tabs>
          <w:tab w:val="left" w:pos="2978"/>
          <w:tab w:val="left" w:pos="9000"/>
        </w:tabs>
        <w:ind w:left="2981" w:hanging="2160"/>
      </w:pPr>
    </w:p>
    <w:p w14:paraId="1F325225" w14:textId="544FDB7F" w:rsidR="00F96A9B" w:rsidRDefault="007806E3" w:rsidP="00F96A9B">
      <w:pPr>
        <w:widowControl w:val="0"/>
        <w:tabs>
          <w:tab w:val="left" w:pos="1440"/>
          <w:tab w:val="left" w:pos="9000"/>
        </w:tabs>
        <w:rPr>
          <w:b/>
          <w:bCs/>
          <w:u w:val="single"/>
        </w:rPr>
      </w:pPr>
      <w:r>
        <w:rPr>
          <w:b/>
          <w:bCs/>
          <w:u w:val="single"/>
        </w:rPr>
        <w:t>RESEARCH SUPPORT</w:t>
      </w:r>
    </w:p>
    <w:p w14:paraId="16A46930" w14:textId="77777777" w:rsidR="00744383" w:rsidRPr="00744383" w:rsidRDefault="00744383" w:rsidP="00F96A9B">
      <w:pPr>
        <w:widowControl w:val="0"/>
        <w:tabs>
          <w:tab w:val="left" w:pos="1440"/>
          <w:tab w:val="left" w:pos="9000"/>
        </w:tabs>
        <w:rPr>
          <w:b/>
          <w:bCs/>
          <w:sz w:val="11"/>
          <w:szCs w:val="11"/>
          <w:u w:val="single"/>
        </w:rPr>
      </w:pPr>
    </w:p>
    <w:p w14:paraId="29D0B159" w14:textId="1A1121B4" w:rsidR="007806E3" w:rsidRDefault="007806E3" w:rsidP="002A50A3">
      <w:pPr>
        <w:widowControl w:val="0"/>
        <w:tabs>
          <w:tab w:val="left" w:pos="9000"/>
        </w:tabs>
        <w:autoSpaceDE w:val="0"/>
        <w:autoSpaceDN w:val="0"/>
        <w:rPr>
          <w:b/>
          <w:szCs w:val="22"/>
          <w:u w:val="thick"/>
        </w:rPr>
      </w:pPr>
      <w:r w:rsidRPr="007806E3">
        <w:rPr>
          <w:b/>
          <w:szCs w:val="22"/>
          <w:u w:val="thick"/>
        </w:rPr>
        <w:t>Principal Investigator</w:t>
      </w:r>
    </w:p>
    <w:p w14:paraId="1E46B39C" w14:textId="77777777" w:rsidR="00F96A9B" w:rsidRPr="00F96A9B" w:rsidRDefault="00F96A9B" w:rsidP="002A50A3">
      <w:pPr>
        <w:widowControl w:val="0"/>
        <w:tabs>
          <w:tab w:val="left" w:pos="9000"/>
        </w:tabs>
        <w:autoSpaceDE w:val="0"/>
        <w:autoSpaceDN w:val="0"/>
        <w:rPr>
          <w:b/>
          <w:sz w:val="11"/>
          <w:szCs w:val="11"/>
        </w:rPr>
      </w:pPr>
    </w:p>
    <w:p w14:paraId="6BFBB71A" w14:textId="2B22542A" w:rsidR="00BA7285" w:rsidRPr="00BA7285" w:rsidRDefault="00BA7285" w:rsidP="00BA7285">
      <w:pPr>
        <w:ind w:left="2160" w:hanging="2160"/>
      </w:pPr>
      <w:r>
        <w:t>2021 – 2023</w:t>
      </w:r>
      <w:r>
        <w:tab/>
        <w:t>National Institutes of Health/Duke University</w:t>
      </w:r>
      <w:r w:rsidR="00A55768">
        <w:t>,</w:t>
      </w:r>
      <w:r>
        <w:t xml:space="preserve"> E</w:t>
      </w:r>
      <w:r w:rsidR="00A55768">
        <w:t>nvironmental Influence on Child Health Outcomes (E</w:t>
      </w:r>
      <w:r>
        <w:t>CHO</w:t>
      </w:r>
      <w:r w:rsidR="00A55768">
        <w:t>)</w:t>
      </w:r>
      <w:r>
        <w:t xml:space="preserve"> Opportunities and Infrastructure Fund (OIF</w:t>
      </w:r>
      <w:r w:rsidRPr="00BA7285">
        <w:rPr>
          <w:i/>
          <w:iCs/>
        </w:rPr>
        <w:t>)</w:t>
      </w:r>
      <w:r w:rsidR="002D264A">
        <w:rPr>
          <w:i/>
          <w:iCs/>
        </w:rPr>
        <w:t xml:space="preserve"> </w:t>
      </w:r>
      <w:r w:rsidR="002D264A" w:rsidRPr="002D264A">
        <w:t>Award</w:t>
      </w:r>
      <w:r w:rsidRPr="00BA7285">
        <w:rPr>
          <w:i/>
          <w:iCs/>
        </w:rPr>
        <w:t xml:space="preserve">. </w:t>
      </w:r>
      <w:r w:rsidRPr="00BA7285">
        <w:rPr>
          <w:i/>
          <w:iCs/>
          <w:color w:val="000000"/>
        </w:rPr>
        <w:t xml:space="preserve">Social </w:t>
      </w:r>
      <w:r>
        <w:rPr>
          <w:i/>
          <w:iCs/>
          <w:color w:val="000000"/>
        </w:rPr>
        <w:t>E</w:t>
      </w:r>
      <w:r w:rsidRPr="00BA7285">
        <w:rPr>
          <w:i/>
          <w:iCs/>
          <w:color w:val="000000"/>
        </w:rPr>
        <w:t>cological</w:t>
      </w:r>
      <w:r>
        <w:rPr>
          <w:i/>
          <w:iCs/>
          <w:color w:val="000000"/>
        </w:rPr>
        <w:t xml:space="preserve"> A</w:t>
      </w:r>
      <w:r w:rsidRPr="00BA7285">
        <w:rPr>
          <w:i/>
          <w:iCs/>
          <w:color w:val="000000"/>
        </w:rPr>
        <w:t xml:space="preserve">ssets and </w:t>
      </w:r>
      <w:r>
        <w:rPr>
          <w:i/>
          <w:iCs/>
          <w:color w:val="000000"/>
        </w:rPr>
        <w:t>M</w:t>
      </w:r>
      <w:r w:rsidRPr="00BA7285">
        <w:rPr>
          <w:i/>
          <w:iCs/>
          <w:color w:val="000000"/>
        </w:rPr>
        <w:t xml:space="preserve">ental </w:t>
      </w:r>
      <w:r>
        <w:rPr>
          <w:i/>
          <w:iCs/>
          <w:color w:val="000000"/>
        </w:rPr>
        <w:t>H</w:t>
      </w:r>
      <w:r w:rsidRPr="00BA7285">
        <w:rPr>
          <w:i/>
          <w:iCs/>
          <w:color w:val="000000"/>
        </w:rPr>
        <w:t>ealth among</w:t>
      </w:r>
      <w:r>
        <w:rPr>
          <w:i/>
          <w:iCs/>
          <w:color w:val="000000"/>
        </w:rPr>
        <w:t xml:space="preserve"> D</w:t>
      </w:r>
      <w:r w:rsidRPr="00BA7285">
        <w:rPr>
          <w:i/>
          <w:iCs/>
          <w:color w:val="000000"/>
        </w:rPr>
        <w:t xml:space="preserve">iverse </w:t>
      </w:r>
      <w:r>
        <w:rPr>
          <w:i/>
          <w:iCs/>
          <w:color w:val="000000"/>
        </w:rPr>
        <w:t>Y</w:t>
      </w:r>
      <w:r w:rsidRPr="00BA7285">
        <w:rPr>
          <w:i/>
          <w:iCs/>
          <w:color w:val="000000"/>
        </w:rPr>
        <w:t xml:space="preserve">outh: An </w:t>
      </w:r>
      <w:r>
        <w:rPr>
          <w:i/>
          <w:iCs/>
          <w:color w:val="000000"/>
        </w:rPr>
        <w:t>A</w:t>
      </w:r>
      <w:r w:rsidRPr="00BA7285">
        <w:rPr>
          <w:i/>
          <w:iCs/>
          <w:color w:val="000000"/>
        </w:rPr>
        <w:t xml:space="preserve">pplication of the </w:t>
      </w:r>
      <w:r>
        <w:rPr>
          <w:i/>
          <w:iCs/>
          <w:color w:val="000000"/>
        </w:rPr>
        <w:t>D</w:t>
      </w:r>
      <w:r w:rsidRPr="00BA7285">
        <w:rPr>
          <w:i/>
          <w:iCs/>
          <w:color w:val="000000"/>
        </w:rPr>
        <w:t>ual-</w:t>
      </w:r>
      <w:r>
        <w:rPr>
          <w:i/>
          <w:iCs/>
          <w:color w:val="000000"/>
        </w:rPr>
        <w:t>F</w:t>
      </w:r>
      <w:r w:rsidRPr="00BA7285">
        <w:rPr>
          <w:i/>
          <w:iCs/>
          <w:color w:val="000000"/>
        </w:rPr>
        <w:t xml:space="preserve">actor </w:t>
      </w:r>
      <w:r>
        <w:rPr>
          <w:i/>
          <w:iCs/>
          <w:color w:val="000000"/>
        </w:rPr>
        <w:t>M</w:t>
      </w:r>
      <w:r w:rsidRPr="00BA7285">
        <w:rPr>
          <w:i/>
          <w:iCs/>
          <w:color w:val="000000"/>
        </w:rPr>
        <w:t>odel</w:t>
      </w:r>
      <w:r>
        <w:rPr>
          <w:i/>
          <w:iCs/>
          <w:color w:val="000000"/>
        </w:rPr>
        <w:t xml:space="preserve">. </w:t>
      </w:r>
      <w:r>
        <w:rPr>
          <w:color w:val="000000"/>
        </w:rPr>
        <w:t>$</w:t>
      </w:r>
      <w:r w:rsidR="00A55768">
        <w:rPr>
          <w:color w:val="000000"/>
        </w:rPr>
        <w:t>155,539.37</w:t>
      </w:r>
    </w:p>
    <w:p w14:paraId="5DB32598" w14:textId="77777777" w:rsidR="00BA7285" w:rsidRDefault="00BA7285" w:rsidP="00BA7285">
      <w:pPr>
        <w:widowControl w:val="0"/>
        <w:tabs>
          <w:tab w:val="left" w:pos="2975"/>
          <w:tab w:val="left" w:pos="9000"/>
        </w:tabs>
        <w:autoSpaceDE w:val="0"/>
        <w:autoSpaceDN w:val="0"/>
      </w:pPr>
    </w:p>
    <w:p w14:paraId="463065A5" w14:textId="01596638" w:rsidR="007806E3" w:rsidRDefault="007806E3" w:rsidP="002A50A3">
      <w:pPr>
        <w:widowControl w:val="0"/>
        <w:tabs>
          <w:tab w:val="left" w:pos="2975"/>
          <w:tab w:val="left" w:pos="9000"/>
        </w:tabs>
        <w:autoSpaceDE w:val="0"/>
        <w:autoSpaceDN w:val="0"/>
        <w:ind w:left="2160" w:hanging="2160"/>
      </w:pPr>
      <w:r w:rsidRPr="007806E3">
        <w:t>20</w:t>
      </w:r>
      <w:r>
        <w:t>20</w:t>
      </w:r>
      <w:r w:rsidRPr="007806E3">
        <w:rPr>
          <w:spacing w:val="-2"/>
        </w:rPr>
        <w:t xml:space="preserve"> </w:t>
      </w:r>
      <w:r w:rsidRPr="007806E3">
        <w:t>–</w:t>
      </w:r>
      <w:r w:rsidRPr="007806E3">
        <w:rPr>
          <w:spacing w:val="-1"/>
        </w:rPr>
        <w:t xml:space="preserve"> </w:t>
      </w:r>
      <w:r w:rsidRPr="007806E3">
        <w:t>202</w:t>
      </w:r>
      <w:r>
        <w:t>2</w:t>
      </w:r>
      <w:r w:rsidRPr="007806E3">
        <w:tab/>
        <w:t xml:space="preserve">National Institutes of Health, </w:t>
      </w:r>
      <w:r w:rsidR="00715FD6">
        <w:t xml:space="preserve">Eunice Kennedy Shriver </w:t>
      </w:r>
      <w:r w:rsidRPr="007806E3">
        <w:t xml:space="preserve">National Institute of Child Health and Human Development. 1R03HD099390-01A1, </w:t>
      </w:r>
      <w:r w:rsidRPr="007806E3">
        <w:rPr>
          <w:i/>
          <w:iCs/>
        </w:rPr>
        <w:t>Psychosocial Problems, Positive Developmental, and Educational Outcomes</w:t>
      </w:r>
      <w:r w:rsidRPr="007806E3">
        <w:t>. $100,000 (Direct Costs)</w:t>
      </w:r>
    </w:p>
    <w:p w14:paraId="3A75852A" w14:textId="77777777" w:rsidR="00F96A9B" w:rsidRPr="007806E3" w:rsidRDefault="00F96A9B" w:rsidP="002A50A3">
      <w:pPr>
        <w:widowControl w:val="0"/>
        <w:tabs>
          <w:tab w:val="left" w:pos="2975"/>
          <w:tab w:val="left" w:pos="9000"/>
        </w:tabs>
        <w:autoSpaceDE w:val="0"/>
        <w:autoSpaceDN w:val="0"/>
        <w:ind w:left="2160" w:hanging="2160"/>
      </w:pPr>
    </w:p>
    <w:p w14:paraId="49B83B44" w14:textId="49827127" w:rsidR="007806E3" w:rsidRDefault="007806E3" w:rsidP="002A50A3">
      <w:pPr>
        <w:widowControl w:val="0"/>
        <w:tabs>
          <w:tab w:val="left" w:pos="2975"/>
          <w:tab w:val="left" w:pos="9000"/>
        </w:tabs>
        <w:autoSpaceDE w:val="0"/>
        <w:autoSpaceDN w:val="0"/>
        <w:ind w:left="2155" w:hanging="2156"/>
      </w:pPr>
      <w:r w:rsidRPr="007806E3">
        <w:t>201</w:t>
      </w:r>
      <w:r>
        <w:t>4</w:t>
      </w:r>
      <w:r w:rsidRPr="007806E3">
        <w:rPr>
          <w:spacing w:val="-2"/>
        </w:rPr>
        <w:t xml:space="preserve"> </w:t>
      </w:r>
      <w:r w:rsidRPr="007806E3">
        <w:t>–</w:t>
      </w:r>
      <w:r w:rsidRPr="007806E3">
        <w:rPr>
          <w:spacing w:val="-1"/>
        </w:rPr>
        <w:t xml:space="preserve"> </w:t>
      </w:r>
      <w:r w:rsidRPr="007806E3">
        <w:t>201</w:t>
      </w:r>
      <w:r>
        <w:t>6</w:t>
      </w:r>
      <w:r w:rsidRPr="007806E3">
        <w:tab/>
        <w:t xml:space="preserve">University of Maryland School of Social Work Competitive Innovative Research (CIR) Award. </w:t>
      </w:r>
      <w:r w:rsidRPr="007806E3">
        <w:rPr>
          <w:i/>
          <w:iCs/>
        </w:rPr>
        <w:t xml:space="preserve">Exploring Measurement of Mental Health among Adolescents through Systematic Review and Adolescent Perspectives. </w:t>
      </w:r>
      <w:r w:rsidRPr="007806E3">
        <w:t>$22,605.35</w:t>
      </w:r>
    </w:p>
    <w:p w14:paraId="2C3BB74A" w14:textId="77777777" w:rsidR="00F96A9B" w:rsidRPr="007806E3" w:rsidRDefault="00F96A9B" w:rsidP="002A50A3">
      <w:pPr>
        <w:widowControl w:val="0"/>
        <w:tabs>
          <w:tab w:val="left" w:pos="2975"/>
          <w:tab w:val="left" w:pos="9000"/>
        </w:tabs>
        <w:autoSpaceDE w:val="0"/>
        <w:autoSpaceDN w:val="0"/>
        <w:ind w:left="2155" w:hanging="2156"/>
      </w:pPr>
    </w:p>
    <w:p w14:paraId="3BC66EC1" w14:textId="0D3477C8" w:rsidR="007806E3" w:rsidRDefault="007806E3" w:rsidP="002A50A3">
      <w:pPr>
        <w:widowControl w:val="0"/>
        <w:tabs>
          <w:tab w:val="left" w:pos="2975"/>
          <w:tab w:val="left" w:pos="9000"/>
        </w:tabs>
        <w:autoSpaceDE w:val="0"/>
        <w:autoSpaceDN w:val="0"/>
        <w:ind w:left="2160" w:hanging="2160"/>
      </w:pPr>
      <w:r w:rsidRPr="007806E3">
        <w:t>201</w:t>
      </w:r>
      <w:r>
        <w:t>4</w:t>
      </w:r>
      <w:r w:rsidRPr="007806E3">
        <w:rPr>
          <w:spacing w:val="-2"/>
        </w:rPr>
        <w:t xml:space="preserve"> </w:t>
      </w:r>
      <w:r w:rsidRPr="007806E3">
        <w:t>–</w:t>
      </w:r>
      <w:r w:rsidRPr="007806E3">
        <w:rPr>
          <w:spacing w:val="-1"/>
        </w:rPr>
        <w:t xml:space="preserve"> </w:t>
      </w:r>
      <w:r w:rsidRPr="007806E3">
        <w:t>201</w:t>
      </w:r>
      <w:r>
        <w:t>5</w:t>
      </w:r>
      <w:r w:rsidRPr="007806E3">
        <w:tab/>
        <w:t xml:space="preserve">University of Maryland, Center for Community Based Engagement and Learning, </w:t>
      </w:r>
      <w:r w:rsidRPr="007806E3">
        <w:rPr>
          <w:i/>
          <w:iCs/>
        </w:rPr>
        <w:t>Through the Looking Glass: Benjamin Franklin High School Photovoice Project,</w:t>
      </w:r>
      <w:r w:rsidRPr="007806E3">
        <w:t xml:space="preserve"> $17,920.20</w:t>
      </w:r>
    </w:p>
    <w:p w14:paraId="66AB0FA9" w14:textId="77777777" w:rsidR="00F96A9B" w:rsidRDefault="00F96A9B" w:rsidP="002A50A3">
      <w:pPr>
        <w:widowControl w:val="0"/>
        <w:tabs>
          <w:tab w:val="left" w:pos="2975"/>
          <w:tab w:val="left" w:pos="9000"/>
        </w:tabs>
        <w:autoSpaceDE w:val="0"/>
        <w:autoSpaceDN w:val="0"/>
        <w:ind w:left="2160" w:hanging="2160"/>
      </w:pPr>
    </w:p>
    <w:p w14:paraId="4A2D629A" w14:textId="70A78BCC" w:rsidR="00F96A9B" w:rsidRDefault="007806E3" w:rsidP="002A50A3">
      <w:pPr>
        <w:widowControl w:val="0"/>
        <w:tabs>
          <w:tab w:val="left" w:pos="2975"/>
          <w:tab w:val="left" w:pos="9000"/>
        </w:tabs>
        <w:autoSpaceDE w:val="0"/>
        <w:autoSpaceDN w:val="0"/>
        <w:ind w:left="2160" w:hanging="2160"/>
      </w:pPr>
      <w:r w:rsidRPr="007806E3">
        <w:t>201</w:t>
      </w:r>
      <w:r>
        <w:t>2</w:t>
      </w:r>
      <w:r w:rsidRPr="007806E3">
        <w:rPr>
          <w:spacing w:val="-2"/>
        </w:rPr>
        <w:t xml:space="preserve"> </w:t>
      </w:r>
      <w:r w:rsidRPr="007806E3">
        <w:t>–</w:t>
      </w:r>
      <w:r w:rsidRPr="007806E3">
        <w:rPr>
          <w:spacing w:val="-1"/>
        </w:rPr>
        <w:t xml:space="preserve"> </w:t>
      </w:r>
      <w:r w:rsidRPr="007806E3">
        <w:t>201</w:t>
      </w:r>
      <w:r>
        <w:t>6</w:t>
      </w:r>
      <w:r w:rsidRPr="007806E3">
        <w:tab/>
        <w:t xml:space="preserve">SAMHSA, Implementation Cooperative Agreements for Expansion of the Comprehensive Community Mental Health Services for Children and their Families Program. </w:t>
      </w:r>
      <w:r w:rsidRPr="007806E3">
        <w:rPr>
          <w:i/>
          <w:iCs/>
        </w:rPr>
        <w:t>Maryland’s Launching Individual Futures Together (LIFT) Evaluation</w:t>
      </w:r>
      <w:r w:rsidRPr="007806E3">
        <w:t>, $47,428</w:t>
      </w:r>
    </w:p>
    <w:p w14:paraId="1F38C302" w14:textId="77777777" w:rsidR="00F96A9B" w:rsidRDefault="00F96A9B" w:rsidP="002A50A3">
      <w:pPr>
        <w:widowControl w:val="0"/>
        <w:tabs>
          <w:tab w:val="left" w:pos="2975"/>
          <w:tab w:val="left" w:pos="9000"/>
        </w:tabs>
        <w:autoSpaceDE w:val="0"/>
        <w:autoSpaceDN w:val="0"/>
        <w:ind w:left="2161" w:hanging="2160"/>
      </w:pPr>
      <w:bookmarkStart w:id="8" w:name="_Hlk56615909"/>
    </w:p>
    <w:p w14:paraId="5F77C747" w14:textId="14D735D4" w:rsidR="007806E3" w:rsidRDefault="007806E3" w:rsidP="002A50A3">
      <w:pPr>
        <w:widowControl w:val="0"/>
        <w:tabs>
          <w:tab w:val="left" w:pos="2975"/>
          <w:tab w:val="left" w:pos="9000"/>
        </w:tabs>
        <w:autoSpaceDE w:val="0"/>
        <w:autoSpaceDN w:val="0"/>
        <w:ind w:left="2161" w:hanging="2160"/>
      </w:pPr>
      <w:r w:rsidRPr="007806E3">
        <w:t>20</w:t>
      </w:r>
      <w:r>
        <w:t>14</w:t>
      </w:r>
      <w:r w:rsidRPr="007806E3">
        <w:rPr>
          <w:spacing w:val="-2"/>
        </w:rPr>
        <w:t xml:space="preserve"> </w:t>
      </w:r>
      <w:r w:rsidRPr="007806E3">
        <w:t>–</w:t>
      </w:r>
      <w:r w:rsidRPr="007806E3">
        <w:rPr>
          <w:spacing w:val="-1"/>
        </w:rPr>
        <w:t xml:space="preserve"> </w:t>
      </w:r>
      <w:r w:rsidRPr="007806E3">
        <w:t>20</w:t>
      </w:r>
      <w:r>
        <w:t>15</w:t>
      </w:r>
      <w:r w:rsidRPr="007806E3">
        <w:tab/>
        <w:t xml:space="preserve">University of Maryland School of Social Work Teaching Scholars Award. </w:t>
      </w:r>
      <w:r w:rsidRPr="007806E3">
        <w:rPr>
          <w:i/>
          <w:iCs/>
        </w:rPr>
        <w:t>Youth Mental Health First Aid (YMHFA) Evaluation Project</w:t>
      </w:r>
      <w:r w:rsidRPr="007806E3">
        <w:t>, $48,066.00</w:t>
      </w:r>
    </w:p>
    <w:p w14:paraId="764B4F4E" w14:textId="77777777" w:rsidR="00783939" w:rsidRPr="007806E3" w:rsidRDefault="00783939" w:rsidP="002A50A3">
      <w:pPr>
        <w:widowControl w:val="0"/>
        <w:tabs>
          <w:tab w:val="left" w:pos="2975"/>
          <w:tab w:val="left" w:pos="9000"/>
        </w:tabs>
        <w:autoSpaceDE w:val="0"/>
        <w:autoSpaceDN w:val="0"/>
        <w:ind w:left="2161" w:hanging="2160"/>
      </w:pPr>
    </w:p>
    <w:p w14:paraId="1124D90B" w14:textId="36E1E04D" w:rsidR="007806E3" w:rsidRDefault="007806E3" w:rsidP="002A50A3">
      <w:pPr>
        <w:widowControl w:val="0"/>
        <w:tabs>
          <w:tab w:val="left" w:pos="2975"/>
          <w:tab w:val="left" w:pos="9000"/>
        </w:tabs>
        <w:autoSpaceDE w:val="0"/>
        <w:autoSpaceDN w:val="0"/>
        <w:ind w:left="2155" w:hanging="2156"/>
      </w:pPr>
      <w:r w:rsidRPr="007806E3">
        <w:t>201</w:t>
      </w:r>
      <w:r>
        <w:t>3</w:t>
      </w:r>
      <w:r w:rsidRPr="007806E3">
        <w:rPr>
          <w:spacing w:val="-2"/>
        </w:rPr>
        <w:t xml:space="preserve"> </w:t>
      </w:r>
      <w:r w:rsidRPr="007806E3">
        <w:t>–</w:t>
      </w:r>
      <w:r w:rsidRPr="007806E3">
        <w:rPr>
          <w:spacing w:val="-1"/>
        </w:rPr>
        <w:t xml:space="preserve"> </w:t>
      </w:r>
      <w:r w:rsidRPr="007806E3">
        <w:t>201</w:t>
      </w:r>
      <w:r>
        <w:t>5</w:t>
      </w:r>
      <w:r w:rsidRPr="007806E3">
        <w:tab/>
        <w:t xml:space="preserve">SAMHSA, Cooperative Agreements for Comprehensive Community Mental Health Services for Children and their Families Program. </w:t>
      </w:r>
      <w:r w:rsidRPr="00F313F9">
        <w:rPr>
          <w:i/>
          <w:iCs/>
        </w:rPr>
        <w:t>Rural Maryland Crisis and At Risk for Escalation diversion Services for children (Rural CARES) Evaluation</w:t>
      </w:r>
      <w:r w:rsidRPr="007806E3">
        <w:t>, $1,200,000 (2009-2015)</w:t>
      </w:r>
    </w:p>
    <w:p w14:paraId="1266B80D" w14:textId="77777777" w:rsidR="00783939" w:rsidRPr="007806E3" w:rsidRDefault="00783939" w:rsidP="002A50A3">
      <w:pPr>
        <w:widowControl w:val="0"/>
        <w:tabs>
          <w:tab w:val="left" w:pos="2975"/>
          <w:tab w:val="left" w:pos="9000"/>
        </w:tabs>
        <w:autoSpaceDE w:val="0"/>
        <w:autoSpaceDN w:val="0"/>
        <w:ind w:left="2155" w:hanging="2156"/>
      </w:pPr>
    </w:p>
    <w:p w14:paraId="4C91E10F" w14:textId="747A5EB2" w:rsidR="00F313F9" w:rsidRDefault="007806E3" w:rsidP="002A50A3">
      <w:pPr>
        <w:widowControl w:val="0"/>
        <w:tabs>
          <w:tab w:val="left" w:pos="2975"/>
          <w:tab w:val="left" w:pos="9000"/>
        </w:tabs>
        <w:autoSpaceDE w:val="0"/>
        <w:autoSpaceDN w:val="0"/>
        <w:ind w:left="2160" w:hanging="2160"/>
      </w:pPr>
      <w:r w:rsidRPr="007806E3">
        <w:t>201</w:t>
      </w:r>
      <w:r w:rsidR="00F313F9">
        <w:t>3</w:t>
      </w:r>
      <w:r w:rsidRPr="007806E3">
        <w:rPr>
          <w:spacing w:val="-2"/>
        </w:rPr>
        <w:t xml:space="preserve"> </w:t>
      </w:r>
      <w:r w:rsidRPr="007806E3">
        <w:t>–</w:t>
      </w:r>
      <w:r w:rsidRPr="007806E3">
        <w:rPr>
          <w:spacing w:val="-1"/>
        </w:rPr>
        <w:t xml:space="preserve"> </w:t>
      </w:r>
      <w:r w:rsidRPr="007806E3">
        <w:t>201</w:t>
      </w:r>
      <w:r w:rsidR="00F313F9">
        <w:t>4</w:t>
      </w:r>
      <w:r w:rsidRPr="007806E3">
        <w:tab/>
      </w:r>
      <w:r w:rsidR="00F313F9" w:rsidRPr="00F313F9">
        <w:t xml:space="preserve">SAMHSA, Cooperative Agreements for Comprehensive Community </w:t>
      </w:r>
      <w:r w:rsidR="00F313F9" w:rsidRPr="00F313F9">
        <w:lastRenderedPageBreak/>
        <w:t xml:space="preserve">Mental Health Services for Children and their Families Program. </w:t>
      </w:r>
      <w:r w:rsidR="00F313F9" w:rsidRPr="00F313F9">
        <w:rPr>
          <w:i/>
          <w:iCs/>
        </w:rPr>
        <w:t>Maryland Crisis and At Risk for Escalation diversion Services for children (MD CARES) Evaluation</w:t>
      </w:r>
      <w:r w:rsidR="00F313F9" w:rsidRPr="00F313F9">
        <w:t>,  $1,200,000 (2008 – 2014)</w:t>
      </w:r>
    </w:p>
    <w:p w14:paraId="158FCF0C" w14:textId="77777777" w:rsidR="00783939" w:rsidRPr="007806E3" w:rsidRDefault="00783939" w:rsidP="002A50A3">
      <w:pPr>
        <w:widowControl w:val="0"/>
        <w:tabs>
          <w:tab w:val="left" w:pos="2975"/>
          <w:tab w:val="left" w:pos="9000"/>
        </w:tabs>
        <w:autoSpaceDE w:val="0"/>
        <w:autoSpaceDN w:val="0"/>
        <w:ind w:left="2160" w:hanging="2160"/>
      </w:pPr>
    </w:p>
    <w:p w14:paraId="276EC259" w14:textId="77777777" w:rsidR="00F313F9" w:rsidRDefault="007806E3" w:rsidP="002A50A3">
      <w:pPr>
        <w:widowControl w:val="0"/>
        <w:tabs>
          <w:tab w:val="left" w:pos="2975"/>
          <w:tab w:val="left" w:pos="9000"/>
        </w:tabs>
        <w:autoSpaceDE w:val="0"/>
        <w:autoSpaceDN w:val="0"/>
        <w:ind w:left="2161" w:hanging="2160"/>
        <w:contextualSpacing/>
      </w:pPr>
      <w:r w:rsidRPr="007806E3">
        <w:t>201</w:t>
      </w:r>
      <w:r w:rsidR="00F313F9">
        <w:t>3</w:t>
      </w:r>
      <w:r w:rsidRPr="007806E3">
        <w:rPr>
          <w:spacing w:val="-2"/>
        </w:rPr>
        <w:t xml:space="preserve"> </w:t>
      </w:r>
      <w:r w:rsidRPr="007806E3">
        <w:t>–</w:t>
      </w:r>
      <w:r w:rsidRPr="007806E3">
        <w:rPr>
          <w:spacing w:val="-1"/>
        </w:rPr>
        <w:t xml:space="preserve"> </w:t>
      </w:r>
      <w:r w:rsidRPr="007806E3">
        <w:t>201</w:t>
      </w:r>
      <w:r w:rsidR="00F313F9">
        <w:t>5</w:t>
      </w:r>
      <w:r w:rsidRPr="007806E3">
        <w:tab/>
      </w:r>
      <w:r w:rsidR="00F313F9">
        <w:t xml:space="preserve">The Open Table Model Evaluation Planning, Research, and Technical Assistance Project (Co- Principal Investigator: Kantahyanee Murray) </w:t>
      </w:r>
    </w:p>
    <w:bookmarkEnd w:id="8"/>
    <w:p w14:paraId="166E4C82" w14:textId="4CE0B621" w:rsidR="00F313F9" w:rsidRDefault="00783939" w:rsidP="002A50A3">
      <w:pPr>
        <w:widowControl w:val="0"/>
        <w:tabs>
          <w:tab w:val="left" w:pos="2975"/>
          <w:tab w:val="left" w:pos="9000"/>
        </w:tabs>
        <w:autoSpaceDE w:val="0"/>
        <w:autoSpaceDN w:val="0"/>
        <w:spacing w:before="185"/>
        <w:ind w:left="2161" w:hanging="2160"/>
        <w:contextualSpacing/>
      </w:pPr>
      <w:r>
        <w:tab/>
        <w:t>10% FTE</w:t>
      </w:r>
      <w:r w:rsidR="00715FD6">
        <w:t>/yr</w:t>
      </w:r>
    </w:p>
    <w:p w14:paraId="709DC177" w14:textId="77777777" w:rsidR="00F96A9B" w:rsidRPr="00783939" w:rsidRDefault="00F96A9B" w:rsidP="00783939">
      <w:pPr>
        <w:widowControl w:val="0"/>
        <w:tabs>
          <w:tab w:val="left" w:pos="2975"/>
          <w:tab w:val="left" w:pos="9000"/>
        </w:tabs>
        <w:autoSpaceDE w:val="0"/>
        <w:autoSpaceDN w:val="0"/>
        <w:spacing w:before="185"/>
        <w:ind w:left="2981" w:hanging="2160"/>
        <w:contextualSpacing/>
        <w:rPr>
          <w:b/>
          <w:bCs/>
          <w:u w:val="single"/>
        </w:rPr>
      </w:pPr>
    </w:p>
    <w:p w14:paraId="5D488080" w14:textId="4AB3CAE6" w:rsidR="00F313F9" w:rsidRDefault="00F313F9" w:rsidP="002A50A3">
      <w:pPr>
        <w:widowControl w:val="0"/>
        <w:tabs>
          <w:tab w:val="left" w:pos="9000"/>
        </w:tabs>
        <w:autoSpaceDE w:val="0"/>
        <w:autoSpaceDN w:val="0"/>
        <w:ind w:left="1"/>
        <w:outlineLvl w:val="0"/>
        <w:rPr>
          <w:b/>
          <w:bCs/>
          <w:u w:val="thick" w:color="000000"/>
        </w:rPr>
      </w:pPr>
      <w:r w:rsidRPr="00F313F9">
        <w:rPr>
          <w:b/>
          <w:bCs/>
          <w:u w:val="thick" w:color="000000"/>
        </w:rPr>
        <w:t>Other Grant Support</w:t>
      </w:r>
    </w:p>
    <w:p w14:paraId="6E7BAFB8" w14:textId="77777777" w:rsidR="00F96A9B" w:rsidRPr="00F96A9B" w:rsidRDefault="00F96A9B" w:rsidP="002A50A3">
      <w:pPr>
        <w:widowControl w:val="0"/>
        <w:tabs>
          <w:tab w:val="left" w:pos="9000"/>
        </w:tabs>
        <w:autoSpaceDE w:val="0"/>
        <w:autoSpaceDN w:val="0"/>
        <w:ind w:left="1"/>
        <w:outlineLvl w:val="0"/>
        <w:rPr>
          <w:b/>
          <w:bCs/>
          <w:sz w:val="11"/>
          <w:szCs w:val="11"/>
          <w:u w:val="thick" w:color="000000"/>
        </w:rPr>
      </w:pPr>
    </w:p>
    <w:p w14:paraId="3311BA93" w14:textId="0D22155C" w:rsidR="00F313F9" w:rsidRDefault="00F313F9" w:rsidP="002A50A3">
      <w:pPr>
        <w:widowControl w:val="0"/>
        <w:tabs>
          <w:tab w:val="left" w:pos="2975"/>
          <w:tab w:val="left" w:pos="9000"/>
        </w:tabs>
        <w:autoSpaceDE w:val="0"/>
        <w:autoSpaceDN w:val="0"/>
        <w:spacing w:before="178"/>
        <w:ind w:left="2161" w:hanging="2160"/>
        <w:contextualSpacing/>
      </w:pPr>
      <w:r w:rsidRPr="00F313F9">
        <w:t>2</w:t>
      </w:r>
      <w:r>
        <w:t>019 - present</w:t>
      </w:r>
      <w:r w:rsidRPr="00F313F9">
        <w:tab/>
        <w:t>MS Department of Education, Social Work Community Outreach Service (SWCOS) Next Generation Evaluation – 10% FTE</w:t>
      </w:r>
      <w:r w:rsidR="00715FD6">
        <w:t>/yr</w:t>
      </w:r>
    </w:p>
    <w:p w14:paraId="0776C54D" w14:textId="1013B991" w:rsidR="00F313F9" w:rsidRDefault="00F313F9" w:rsidP="002A50A3">
      <w:pPr>
        <w:widowControl w:val="0"/>
        <w:tabs>
          <w:tab w:val="left" w:pos="2975"/>
          <w:tab w:val="left" w:pos="9000"/>
        </w:tabs>
        <w:autoSpaceDE w:val="0"/>
        <w:autoSpaceDN w:val="0"/>
        <w:spacing w:before="178"/>
        <w:ind w:left="2161" w:hanging="2160"/>
        <w:contextualSpacing/>
      </w:pPr>
      <w:r>
        <w:t xml:space="preserve">                                    </w:t>
      </w:r>
      <w:r w:rsidR="00783939">
        <w:t xml:space="preserve">Role: </w:t>
      </w:r>
      <w:r>
        <w:t>Evaluation Consultant</w:t>
      </w:r>
    </w:p>
    <w:p w14:paraId="13A564A6" w14:textId="5931655E" w:rsidR="00F313F9" w:rsidRPr="00F313F9" w:rsidRDefault="00F313F9" w:rsidP="002A50A3">
      <w:pPr>
        <w:widowControl w:val="0"/>
        <w:tabs>
          <w:tab w:val="left" w:pos="2975"/>
          <w:tab w:val="left" w:pos="9000"/>
        </w:tabs>
        <w:autoSpaceDE w:val="0"/>
        <w:autoSpaceDN w:val="0"/>
        <w:spacing w:before="178"/>
        <w:ind w:left="2161" w:hanging="2160"/>
        <w:contextualSpacing/>
      </w:pPr>
      <w:r>
        <w:t xml:space="preserve">                                     </w:t>
      </w:r>
    </w:p>
    <w:p w14:paraId="1C18AE52" w14:textId="653A7D0D" w:rsidR="00C14E6D" w:rsidRDefault="00F313F9" w:rsidP="002A50A3">
      <w:pPr>
        <w:widowControl w:val="0"/>
        <w:tabs>
          <w:tab w:val="left" w:pos="2974"/>
          <w:tab w:val="left" w:pos="9000"/>
        </w:tabs>
        <w:autoSpaceDE w:val="0"/>
        <w:autoSpaceDN w:val="0"/>
        <w:spacing w:before="185"/>
        <w:ind w:left="2161" w:hanging="2160"/>
        <w:contextualSpacing/>
        <w:rPr>
          <w:bCs/>
        </w:rPr>
      </w:pPr>
      <w:r w:rsidRPr="00F313F9">
        <w:t>20</w:t>
      </w:r>
      <w:r w:rsidR="00C14E6D">
        <w:t>06 - 2015</w:t>
      </w:r>
      <w:r w:rsidRPr="00F313F9">
        <w:tab/>
      </w:r>
      <w:r w:rsidR="00C14E6D" w:rsidRPr="00C14E6D">
        <w:rPr>
          <w:bCs/>
        </w:rPr>
        <w:t xml:space="preserve">U.S. Department of Education, 21st Century Community Learning Centers Grant, Office of Superintendent of Special Education, D.C. Public Schools, </w:t>
      </w:r>
      <w:r w:rsidR="00C14E6D" w:rsidRPr="00C14E6D">
        <w:rPr>
          <w:bCs/>
          <w:i/>
          <w:iCs/>
        </w:rPr>
        <w:t>Beacon House After-School Program Evaluation</w:t>
      </w:r>
      <w:r w:rsidR="00C14E6D" w:rsidRPr="00C14E6D">
        <w:rPr>
          <w:bCs/>
        </w:rPr>
        <w:t>, $12,900/year</w:t>
      </w:r>
    </w:p>
    <w:p w14:paraId="79E440AC" w14:textId="496FBB8A" w:rsidR="00C14E6D" w:rsidRDefault="00C14E6D" w:rsidP="002A50A3">
      <w:pPr>
        <w:widowControl w:val="0"/>
        <w:tabs>
          <w:tab w:val="left" w:pos="2974"/>
          <w:tab w:val="left" w:pos="9000"/>
        </w:tabs>
        <w:autoSpaceDE w:val="0"/>
        <w:autoSpaceDN w:val="0"/>
        <w:spacing w:before="185"/>
        <w:ind w:left="2161" w:hanging="2160"/>
        <w:contextualSpacing/>
        <w:rPr>
          <w:bCs/>
        </w:rPr>
      </w:pPr>
      <w:r>
        <w:rPr>
          <w:bCs/>
        </w:rPr>
        <w:t xml:space="preserve">                                    Role: Evaluation Consultant</w:t>
      </w:r>
    </w:p>
    <w:p w14:paraId="5E7A6703" w14:textId="77777777" w:rsidR="00783939" w:rsidRPr="00783939" w:rsidRDefault="00783939" w:rsidP="00783939">
      <w:pPr>
        <w:widowControl w:val="0"/>
        <w:tabs>
          <w:tab w:val="left" w:pos="2974"/>
          <w:tab w:val="left" w:pos="9000"/>
        </w:tabs>
        <w:autoSpaceDE w:val="0"/>
        <w:autoSpaceDN w:val="0"/>
        <w:spacing w:before="185"/>
        <w:ind w:left="2981" w:hanging="2160"/>
        <w:contextualSpacing/>
        <w:rPr>
          <w:bCs/>
        </w:rPr>
      </w:pPr>
    </w:p>
    <w:p w14:paraId="65B7CFE4" w14:textId="61EC85AD" w:rsidR="00C14E6D" w:rsidRPr="00783939" w:rsidRDefault="00093BCC" w:rsidP="00744383">
      <w:pPr>
        <w:widowControl w:val="0"/>
        <w:tabs>
          <w:tab w:val="left" w:pos="1440"/>
        </w:tabs>
        <w:autoSpaceDE w:val="0"/>
        <w:autoSpaceDN w:val="0"/>
        <w:adjustRightInd w:val="0"/>
        <w:ind w:left="1440" w:hanging="1440"/>
        <w:rPr>
          <w:b/>
          <w:bCs/>
          <w:u w:val="single"/>
        </w:rPr>
      </w:pPr>
      <w:r w:rsidRPr="00783939">
        <w:rPr>
          <w:b/>
          <w:bCs/>
          <w:u w:val="single"/>
        </w:rPr>
        <w:t>R</w:t>
      </w:r>
      <w:r w:rsidR="00C14E6D" w:rsidRPr="00783939">
        <w:rPr>
          <w:b/>
          <w:bCs/>
          <w:u w:val="single"/>
        </w:rPr>
        <w:t>ESEARCH ACTIVITIES UNFUNDED</w:t>
      </w:r>
    </w:p>
    <w:p w14:paraId="09275D8A" w14:textId="77777777" w:rsidR="00C14E6D" w:rsidRPr="00783939" w:rsidRDefault="00C14E6D" w:rsidP="002A50A3">
      <w:pPr>
        <w:widowControl w:val="0"/>
        <w:tabs>
          <w:tab w:val="left" w:pos="2975"/>
        </w:tabs>
        <w:autoSpaceDE w:val="0"/>
        <w:autoSpaceDN w:val="0"/>
        <w:spacing w:before="180"/>
        <w:ind w:left="2160" w:right="562" w:hanging="2160"/>
        <w:contextualSpacing/>
      </w:pPr>
      <w:r w:rsidRPr="00783939">
        <w:t>2016</w:t>
      </w:r>
      <w:r w:rsidRPr="00783939">
        <w:tab/>
        <w:t xml:space="preserve">Principal Investigator (Submitted May 2016; Not Funded). </w:t>
      </w:r>
      <w:r w:rsidRPr="00783939">
        <w:rPr>
          <w:i/>
          <w:iCs/>
        </w:rPr>
        <w:t>The role of adolescent religious involvement and connectedness in promoting Black youths’ subjective wellbeing from adolescence into emerging adulthood.</w:t>
      </w:r>
      <w:r w:rsidRPr="00783939">
        <w:t xml:space="preserve"> Robert Woods Johnson Foundation New Connections Program</w:t>
      </w:r>
    </w:p>
    <w:p w14:paraId="17C77086" w14:textId="74293514" w:rsidR="00C14E6D" w:rsidRPr="00783939" w:rsidRDefault="00C14E6D" w:rsidP="002A50A3">
      <w:pPr>
        <w:widowControl w:val="0"/>
        <w:tabs>
          <w:tab w:val="left" w:pos="2975"/>
        </w:tabs>
        <w:autoSpaceDE w:val="0"/>
        <w:autoSpaceDN w:val="0"/>
        <w:spacing w:before="180"/>
        <w:ind w:left="2160" w:right="562" w:hanging="2160"/>
        <w:contextualSpacing/>
      </w:pPr>
      <w:r w:rsidRPr="00783939">
        <w:t xml:space="preserve">                                    Budget: $50,000 for 1 year </w:t>
      </w:r>
    </w:p>
    <w:p w14:paraId="6BE625DE" w14:textId="77777777" w:rsidR="00C14E6D" w:rsidRPr="00783939" w:rsidRDefault="00C14E6D" w:rsidP="002A50A3">
      <w:pPr>
        <w:widowControl w:val="0"/>
        <w:tabs>
          <w:tab w:val="left" w:pos="2975"/>
        </w:tabs>
        <w:autoSpaceDE w:val="0"/>
        <w:autoSpaceDN w:val="0"/>
        <w:spacing w:before="180"/>
        <w:ind w:left="2981" w:right="562" w:hanging="2160"/>
        <w:contextualSpacing/>
      </w:pPr>
    </w:p>
    <w:p w14:paraId="20388A71" w14:textId="77777777" w:rsidR="00C14E6D" w:rsidRPr="00783939" w:rsidRDefault="00C14E6D" w:rsidP="002A50A3">
      <w:pPr>
        <w:widowControl w:val="0"/>
        <w:tabs>
          <w:tab w:val="left" w:pos="2975"/>
        </w:tabs>
        <w:autoSpaceDE w:val="0"/>
        <w:autoSpaceDN w:val="0"/>
        <w:spacing w:before="185"/>
        <w:ind w:left="2160" w:right="504" w:hanging="2160"/>
        <w:contextualSpacing/>
      </w:pPr>
      <w:r w:rsidRPr="00783939">
        <w:t>2015</w:t>
      </w:r>
      <w:r w:rsidRPr="00783939">
        <w:tab/>
        <w:t>Consultant (Submitted August 2015; Not Funded). PI: Michael Lindsey. Improving Mental Health and Educational Outcomes among Urban, Ethnic Minority Adolescents in Middle Schools. Spencer Foundation</w:t>
      </w:r>
    </w:p>
    <w:p w14:paraId="59347934" w14:textId="1534D5C6" w:rsidR="00C14E6D" w:rsidRPr="00783939" w:rsidRDefault="00C14E6D" w:rsidP="002A50A3">
      <w:pPr>
        <w:widowControl w:val="0"/>
        <w:tabs>
          <w:tab w:val="left" w:pos="2975"/>
        </w:tabs>
        <w:autoSpaceDE w:val="0"/>
        <w:autoSpaceDN w:val="0"/>
        <w:spacing w:before="185"/>
        <w:ind w:left="2160" w:right="504" w:hanging="2160"/>
        <w:contextualSpacing/>
      </w:pPr>
      <w:r w:rsidRPr="00783939">
        <w:t xml:space="preserve">                                    Budget: $50,000 for 1 year </w:t>
      </w:r>
    </w:p>
    <w:p w14:paraId="26F9BE4F" w14:textId="77777777" w:rsidR="00C14E6D" w:rsidRPr="00783939" w:rsidRDefault="00C14E6D" w:rsidP="002A50A3">
      <w:pPr>
        <w:widowControl w:val="0"/>
        <w:tabs>
          <w:tab w:val="left" w:pos="2975"/>
        </w:tabs>
        <w:autoSpaceDE w:val="0"/>
        <w:autoSpaceDN w:val="0"/>
        <w:spacing w:before="185"/>
        <w:ind w:left="2160" w:right="504" w:hanging="2160"/>
        <w:contextualSpacing/>
      </w:pPr>
    </w:p>
    <w:p w14:paraId="7ACE33EF" w14:textId="77777777" w:rsidR="00C14E6D" w:rsidRPr="00783939" w:rsidRDefault="00C14E6D" w:rsidP="002A50A3">
      <w:pPr>
        <w:widowControl w:val="0"/>
        <w:tabs>
          <w:tab w:val="left" w:pos="2975"/>
        </w:tabs>
        <w:autoSpaceDE w:val="0"/>
        <w:autoSpaceDN w:val="0"/>
        <w:spacing w:before="182"/>
        <w:ind w:left="2160" w:right="475" w:hanging="2160"/>
        <w:contextualSpacing/>
      </w:pPr>
      <w:r w:rsidRPr="00783939">
        <w:t>2014</w:t>
      </w:r>
      <w:r w:rsidRPr="00783939">
        <w:tab/>
        <w:t xml:space="preserve">Co-Investigator (Submitted August 2014, </w:t>
      </w:r>
      <w:r w:rsidRPr="00783939">
        <w:rPr>
          <w:i/>
        </w:rPr>
        <w:t>Not Funded</w:t>
      </w:r>
      <w:r w:rsidRPr="00783939">
        <w:t>). PI: Michael Lindsey. Improving Mental Health and Educational Outcomes among Urban, Ethnic Minority Adolescents in Middle School. Institute for Education Sciences, Education Research Grant Programs, Social and Behavioral Context for Academic Learning.</w:t>
      </w:r>
    </w:p>
    <w:p w14:paraId="126E36C1" w14:textId="58DDD197" w:rsidR="00C14E6D" w:rsidRPr="00783939" w:rsidRDefault="00C14E6D" w:rsidP="002A50A3">
      <w:pPr>
        <w:widowControl w:val="0"/>
        <w:tabs>
          <w:tab w:val="left" w:pos="2975"/>
        </w:tabs>
        <w:autoSpaceDE w:val="0"/>
        <w:autoSpaceDN w:val="0"/>
        <w:spacing w:before="182"/>
        <w:ind w:left="2160" w:right="475" w:hanging="2160"/>
        <w:contextualSpacing/>
      </w:pPr>
      <w:r w:rsidRPr="00783939">
        <w:t xml:space="preserve">                                    Budget: $1,600,000 total for 4 years ($400,000/yr)</w:t>
      </w:r>
    </w:p>
    <w:p w14:paraId="50BE77F4" w14:textId="77777777" w:rsidR="00C14E6D" w:rsidRPr="00783939" w:rsidRDefault="00C14E6D" w:rsidP="002A50A3">
      <w:pPr>
        <w:widowControl w:val="0"/>
        <w:tabs>
          <w:tab w:val="left" w:pos="2975"/>
        </w:tabs>
        <w:autoSpaceDE w:val="0"/>
        <w:autoSpaceDN w:val="0"/>
        <w:spacing w:before="182"/>
        <w:ind w:left="2160" w:right="475" w:hanging="2160"/>
        <w:contextualSpacing/>
      </w:pPr>
    </w:p>
    <w:p w14:paraId="464867D6" w14:textId="77777777" w:rsidR="00C14E6D" w:rsidRPr="00783939" w:rsidRDefault="00C14E6D" w:rsidP="002A50A3">
      <w:pPr>
        <w:widowControl w:val="0"/>
        <w:tabs>
          <w:tab w:val="left" w:pos="2975"/>
        </w:tabs>
        <w:autoSpaceDE w:val="0"/>
        <w:autoSpaceDN w:val="0"/>
        <w:spacing w:before="185"/>
        <w:ind w:left="2160" w:right="374" w:hanging="2160"/>
        <w:contextualSpacing/>
      </w:pPr>
      <w:r w:rsidRPr="00783939">
        <w:t>2014</w:t>
      </w:r>
      <w:r w:rsidRPr="00783939">
        <w:tab/>
        <w:t xml:space="preserve">Co- Investigator (Submitted June 2014, </w:t>
      </w:r>
      <w:r w:rsidRPr="00783939">
        <w:rPr>
          <w:i/>
        </w:rPr>
        <w:t>Not Funded</w:t>
      </w:r>
      <w:r w:rsidRPr="00783939">
        <w:t>). PI: Kantahyanee Murray. Testing the Efficacy of the Open Table Model for Older Youth in Foster Care. Administration on Children, Youth and Families, Children’s Bureau.</w:t>
      </w:r>
    </w:p>
    <w:p w14:paraId="0BCE324B" w14:textId="65BDEBB4" w:rsidR="00021FFC" w:rsidRDefault="00C14E6D" w:rsidP="002A50A3">
      <w:pPr>
        <w:widowControl w:val="0"/>
        <w:tabs>
          <w:tab w:val="left" w:pos="2975"/>
        </w:tabs>
        <w:autoSpaceDE w:val="0"/>
        <w:autoSpaceDN w:val="0"/>
        <w:spacing w:before="185"/>
        <w:ind w:left="2160" w:right="374" w:hanging="2160"/>
        <w:contextualSpacing/>
      </w:pPr>
      <w:r w:rsidRPr="00783939">
        <w:t xml:space="preserve">                                    Budget: $711,900 over 3 year</w:t>
      </w:r>
      <w:r w:rsidR="00E40A65" w:rsidRPr="00783939">
        <w:t>s</w:t>
      </w:r>
    </w:p>
    <w:p w14:paraId="42085273" w14:textId="77777777" w:rsidR="00744383" w:rsidRDefault="00744383" w:rsidP="002A50A3">
      <w:pPr>
        <w:widowControl w:val="0"/>
        <w:tabs>
          <w:tab w:val="left" w:pos="2975"/>
        </w:tabs>
        <w:autoSpaceDE w:val="0"/>
        <w:autoSpaceDN w:val="0"/>
        <w:spacing w:before="185"/>
        <w:ind w:left="2160" w:right="374" w:hanging="2160"/>
        <w:contextualSpacing/>
      </w:pPr>
    </w:p>
    <w:p w14:paraId="3F7263FB" w14:textId="77777777" w:rsidR="0015276F" w:rsidRPr="0015276F" w:rsidRDefault="0015276F" w:rsidP="0015276F">
      <w:pPr>
        <w:widowControl w:val="0"/>
        <w:autoSpaceDE w:val="0"/>
        <w:autoSpaceDN w:val="0"/>
        <w:spacing w:before="90" w:line="274" w:lineRule="exact"/>
        <w:ind w:left="100"/>
        <w:outlineLvl w:val="0"/>
        <w:rPr>
          <w:b/>
          <w:bCs/>
          <w:u w:color="000000"/>
        </w:rPr>
      </w:pPr>
      <w:r w:rsidRPr="0015276F">
        <w:rPr>
          <w:b/>
          <w:bCs/>
          <w:u w:val="thick" w:color="000000"/>
        </w:rPr>
        <w:t>PUBLICATIONS</w:t>
      </w:r>
    </w:p>
    <w:p w14:paraId="53ACDD5A" w14:textId="47BA228E" w:rsidR="0015276F" w:rsidRDefault="0015276F" w:rsidP="00F96A9B">
      <w:pPr>
        <w:widowControl w:val="0"/>
        <w:autoSpaceDE w:val="0"/>
        <w:autoSpaceDN w:val="0"/>
        <w:ind w:left="100"/>
      </w:pPr>
      <w:r w:rsidRPr="0015276F">
        <w:lastRenderedPageBreak/>
        <w:t>*Denotes student or trainee at time of manuscript preparation</w:t>
      </w:r>
    </w:p>
    <w:p w14:paraId="4ACC8757" w14:textId="77777777" w:rsidR="00F96A9B" w:rsidRPr="00744383" w:rsidRDefault="00F96A9B" w:rsidP="00F96A9B">
      <w:pPr>
        <w:widowControl w:val="0"/>
        <w:autoSpaceDE w:val="0"/>
        <w:autoSpaceDN w:val="0"/>
        <w:ind w:left="100"/>
        <w:rPr>
          <w:sz w:val="11"/>
          <w:szCs w:val="11"/>
        </w:rPr>
      </w:pPr>
    </w:p>
    <w:p w14:paraId="6F38A554" w14:textId="77777777" w:rsidR="0015276F" w:rsidRPr="0015276F" w:rsidRDefault="0015276F" w:rsidP="00F96A9B">
      <w:pPr>
        <w:widowControl w:val="0"/>
        <w:autoSpaceDE w:val="0"/>
        <w:autoSpaceDN w:val="0"/>
        <w:ind w:left="820"/>
        <w:outlineLvl w:val="0"/>
        <w:rPr>
          <w:b/>
          <w:bCs/>
          <w:u w:color="000000"/>
        </w:rPr>
      </w:pPr>
      <w:r w:rsidRPr="0015276F">
        <w:rPr>
          <w:b/>
          <w:bCs/>
          <w:u w:val="thick" w:color="000000"/>
        </w:rPr>
        <w:t>Articles in Refereed Journals:</w:t>
      </w:r>
    </w:p>
    <w:p w14:paraId="58472A91" w14:textId="77777777" w:rsidR="00602EF0" w:rsidRPr="00156A0F" w:rsidRDefault="00602EF0" w:rsidP="003D41ED">
      <w:pPr>
        <w:widowControl w:val="0"/>
        <w:tabs>
          <w:tab w:val="left" w:pos="1440"/>
        </w:tabs>
        <w:jc w:val="center"/>
        <w:rPr>
          <w:b/>
          <w:bCs/>
          <w:sz w:val="11"/>
          <w:szCs w:val="11"/>
          <w:u w:val="single"/>
        </w:rPr>
      </w:pPr>
    </w:p>
    <w:p w14:paraId="3C695A6D" w14:textId="57B8DADD" w:rsidR="000227CF" w:rsidRPr="000227CF" w:rsidRDefault="00744383" w:rsidP="001C5A5E">
      <w:pPr>
        <w:pStyle w:val="dx-doi"/>
        <w:numPr>
          <w:ilvl w:val="0"/>
          <w:numId w:val="5"/>
        </w:numPr>
        <w:spacing w:before="0" w:after="0"/>
      </w:pPr>
      <w:r w:rsidRPr="00373944">
        <w:t xml:space="preserve">Harley, D., </w:t>
      </w:r>
      <w:r w:rsidRPr="000227CF">
        <w:rPr>
          <w:b/>
        </w:rPr>
        <w:t>Rose, T</w:t>
      </w:r>
      <w:r w:rsidRPr="00373944">
        <w:t>., Clark-Goings, T.</w:t>
      </w:r>
      <w:r w:rsidR="000227CF">
        <w:t xml:space="preserve">, &amp; Canfield, J. </w:t>
      </w:r>
      <w:r>
        <w:t xml:space="preserve">(2021). </w:t>
      </w:r>
      <w:r w:rsidR="000227CF">
        <w:t>Photovoice as a tool for exploring perceptions of marijuana use among Appalachian adolescents</w:t>
      </w:r>
      <w:r w:rsidRPr="000227CF">
        <w:rPr>
          <w:bCs/>
        </w:rPr>
        <w:t xml:space="preserve">. </w:t>
      </w:r>
      <w:r w:rsidRPr="000227CF">
        <w:rPr>
          <w:bCs/>
          <w:i/>
        </w:rPr>
        <w:t>Journal of Ethnicity in Substance Abuse</w:t>
      </w:r>
      <w:r w:rsidR="000227CF" w:rsidRPr="000227CF">
        <w:rPr>
          <w:bCs/>
          <w:i/>
        </w:rPr>
        <w:t xml:space="preserve">, </w:t>
      </w:r>
      <w:hyperlink r:id="rId9" w:history="1">
        <w:r w:rsidR="000227CF" w:rsidRPr="000227CF">
          <w:rPr>
            <w:rStyle w:val="Hyperlink"/>
            <w:color w:val="006DB4"/>
          </w:rPr>
          <w:t>https://doi.org/10.1080/15332640.2021.1908922</w:t>
        </w:r>
      </w:hyperlink>
    </w:p>
    <w:p w14:paraId="7F0A49FF" w14:textId="5241ABD1" w:rsidR="00744383" w:rsidRPr="000227CF" w:rsidRDefault="00744383" w:rsidP="001C5A5E">
      <w:pPr>
        <w:pStyle w:val="dx-doi"/>
        <w:numPr>
          <w:ilvl w:val="0"/>
          <w:numId w:val="5"/>
        </w:numPr>
        <w:spacing w:before="0" w:after="0"/>
      </w:pPr>
      <w:r w:rsidRPr="000227CF">
        <w:rPr>
          <w:b/>
        </w:rPr>
        <w:t>Rose, T</w:t>
      </w:r>
      <w:r w:rsidRPr="003E4114">
        <w:t>., Hope, M. O.,</w:t>
      </w:r>
      <w:r>
        <w:t xml:space="preserve"> Powell, T., &amp; Chan*., V. </w:t>
      </w:r>
      <w:r w:rsidRPr="00715FD6">
        <w:t>(</w:t>
      </w:r>
      <w:r>
        <w:t>2021</w:t>
      </w:r>
      <w:r w:rsidRPr="00715FD6">
        <w:t>).</w:t>
      </w:r>
      <w:r>
        <w:t xml:space="preserve"> A very present help: The role of religious support for Black adolescent girls’ mental wellbeing. </w:t>
      </w:r>
      <w:r w:rsidRPr="000227CF">
        <w:rPr>
          <w:i/>
        </w:rPr>
        <w:t>Journal of Community Psychology</w:t>
      </w:r>
      <w:r w:rsidR="000227CF" w:rsidRPr="000227CF">
        <w:rPr>
          <w:i/>
        </w:rPr>
        <w:t xml:space="preserve">, </w:t>
      </w:r>
      <w:hyperlink r:id="rId10" w:history="1">
        <w:r w:rsidR="000227CF" w:rsidRPr="000227CF">
          <w:rPr>
            <w:rStyle w:val="Hyperlink"/>
            <w:color w:val="005274"/>
            <w:shd w:val="clear" w:color="auto" w:fill="FFFFFF"/>
          </w:rPr>
          <w:t>https://doi.org/10.1002/jcop.22595</w:t>
        </w:r>
      </w:hyperlink>
    </w:p>
    <w:p w14:paraId="7C555B89" w14:textId="68D676B9" w:rsidR="00715FD6" w:rsidRPr="00715FD6" w:rsidRDefault="008B4AED" w:rsidP="00715FD6">
      <w:pPr>
        <w:pStyle w:val="ListParagraph"/>
        <w:widowControl w:val="0"/>
        <w:numPr>
          <w:ilvl w:val="0"/>
          <w:numId w:val="5"/>
        </w:numPr>
        <w:tabs>
          <w:tab w:val="left" w:pos="1440"/>
        </w:tabs>
      </w:pPr>
      <w:r w:rsidRPr="003E4114">
        <w:t xml:space="preserve">Lambert, S., </w:t>
      </w:r>
      <w:r w:rsidRPr="00715FD6">
        <w:rPr>
          <w:b/>
        </w:rPr>
        <w:t>Rose, T</w:t>
      </w:r>
      <w:r w:rsidRPr="003E4114">
        <w:t>.,</w:t>
      </w:r>
      <w:r>
        <w:t xml:space="preserve"> </w:t>
      </w:r>
      <w:r w:rsidRPr="00373944">
        <w:t xml:space="preserve">Saleem, </w:t>
      </w:r>
      <w:r>
        <w:t xml:space="preserve">F., </w:t>
      </w:r>
      <w:r w:rsidRPr="00373944">
        <w:t>&amp; Caldwell, C. (</w:t>
      </w:r>
      <w:r w:rsidR="009E1E06" w:rsidRPr="00715FD6">
        <w:rPr>
          <w:color w:val="000000" w:themeColor="text1"/>
        </w:rPr>
        <w:t>2020</w:t>
      </w:r>
      <w:r w:rsidRPr="00373944">
        <w:t>)</w:t>
      </w:r>
      <w:r>
        <w:t>.</w:t>
      </w:r>
      <w:r w:rsidRPr="00373944">
        <w:t xml:space="preserve"> </w:t>
      </w:r>
      <w:r w:rsidR="000227CF">
        <w:t xml:space="preserve">Ethnic-racial socialization, perceived neighborhood quality, and psychosocial adjustment among African-American and Caribbean Black adolescents. </w:t>
      </w:r>
      <w:r w:rsidR="000227CF">
        <w:rPr>
          <w:i/>
        </w:rPr>
        <w:t>Journal of Research on Adolescence, 31</w:t>
      </w:r>
      <w:r w:rsidR="000227CF">
        <w:rPr>
          <w:iCs/>
        </w:rPr>
        <w:t>(1), 120-138.</w:t>
      </w:r>
      <w:r w:rsidR="000227CF">
        <w:rPr>
          <w:i/>
        </w:rPr>
        <w:t xml:space="preserve"> </w:t>
      </w:r>
      <w:hyperlink r:id="rId11" w:history="1">
        <w:r w:rsidR="00715FD6" w:rsidRPr="00715FD6">
          <w:rPr>
            <w:rStyle w:val="Hyperlink"/>
            <w:color w:val="005274"/>
            <w:u w:val="none"/>
            <w:shd w:val="clear" w:color="auto" w:fill="FFFFFF"/>
          </w:rPr>
          <w:t>https://doi.org/10.1111/jora.12586</w:t>
        </w:r>
      </w:hyperlink>
    </w:p>
    <w:p w14:paraId="64446F91" w14:textId="2292D857" w:rsidR="00602EF0" w:rsidRPr="0015276F" w:rsidRDefault="00602EF0" w:rsidP="00602EF0">
      <w:pPr>
        <w:pStyle w:val="ListParagraph"/>
        <w:widowControl w:val="0"/>
        <w:numPr>
          <w:ilvl w:val="0"/>
          <w:numId w:val="5"/>
        </w:numPr>
        <w:tabs>
          <w:tab w:val="left" w:pos="720"/>
        </w:tabs>
        <w:autoSpaceDE w:val="0"/>
        <w:autoSpaceDN w:val="0"/>
        <w:adjustRightInd w:val="0"/>
        <w:rPr>
          <w:i/>
        </w:rPr>
      </w:pPr>
      <w:r w:rsidRPr="003E4114">
        <w:rPr>
          <w:b/>
          <w:bCs/>
        </w:rPr>
        <w:t>Rose</w:t>
      </w:r>
      <w:r w:rsidRPr="003E4114">
        <w:rPr>
          <w:bCs/>
        </w:rPr>
        <w:t xml:space="preserve">, </w:t>
      </w:r>
      <w:r w:rsidRPr="003E4114">
        <w:rPr>
          <w:b/>
          <w:bCs/>
        </w:rPr>
        <w:t>T.</w:t>
      </w:r>
      <w:r w:rsidRPr="003E4114">
        <w:rPr>
          <w:bCs/>
        </w:rPr>
        <w:t xml:space="preserve">, Hope, M., </w:t>
      </w:r>
      <w:r w:rsidRPr="00B82F58">
        <w:rPr>
          <w:bCs/>
        </w:rPr>
        <w:t>Thurman, D., Forrester,* P., &amp; Rose, R. (</w:t>
      </w:r>
      <w:r w:rsidR="008B4AED">
        <w:rPr>
          <w:bCs/>
          <w:color w:val="000000" w:themeColor="text1"/>
        </w:rPr>
        <w:t>2020</w:t>
      </w:r>
      <w:r w:rsidRPr="00B82F58">
        <w:rPr>
          <w:bCs/>
        </w:rPr>
        <w:t xml:space="preserve">). Non-organizational religious involvement and psychosocial wellbeing among African American and Caribbean Black youth. </w:t>
      </w:r>
      <w:r w:rsidRPr="00B82F58">
        <w:rPr>
          <w:i/>
        </w:rPr>
        <w:t>Journal of Black Psychology</w:t>
      </w:r>
      <w:r w:rsidR="00F96A9B">
        <w:rPr>
          <w:i/>
        </w:rPr>
        <w:t>, 46</w:t>
      </w:r>
      <w:r w:rsidR="00F96A9B">
        <w:rPr>
          <w:iCs/>
        </w:rPr>
        <w:t xml:space="preserve">(5), 388-422. </w:t>
      </w:r>
      <w:r w:rsidR="00F96A9B" w:rsidRPr="00F96A9B">
        <w:rPr>
          <w:iCs/>
        </w:rPr>
        <w:t>https://doi.org/10.1177/0095798420937856</w:t>
      </w:r>
    </w:p>
    <w:p w14:paraId="736ABB57" w14:textId="0F066BFC" w:rsidR="00B10BA8" w:rsidRPr="0015276F" w:rsidRDefault="00B10BA8" w:rsidP="0015276F">
      <w:pPr>
        <w:pStyle w:val="ListParagraph"/>
        <w:numPr>
          <w:ilvl w:val="0"/>
          <w:numId w:val="5"/>
        </w:numPr>
        <w:rPr>
          <w:color w:val="000000" w:themeColor="text1"/>
        </w:rPr>
      </w:pPr>
      <w:r w:rsidRPr="00B82F58">
        <w:rPr>
          <w:bCs/>
        </w:rPr>
        <w:t xml:space="preserve">Owens, O., L., </w:t>
      </w:r>
      <w:r w:rsidR="00C15DCB" w:rsidRPr="00B82F58">
        <w:rPr>
          <w:bCs/>
        </w:rPr>
        <w:t xml:space="preserve">Tavakoli, A., </w:t>
      </w:r>
      <w:r w:rsidRPr="00B82F58">
        <w:rPr>
          <w:b/>
          <w:bCs/>
        </w:rPr>
        <w:t>Rose, T.,</w:t>
      </w:r>
      <w:r w:rsidRPr="00B82F58">
        <w:rPr>
          <w:bCs/>
        </w:rPr>
        <w:t xml:space="preserve"> &amp;</w:t>
      </w:r>
      <w:r w:rsidR="00C15DCB" w:rsidRPr="00B82F58">
        <w:rPr>
          <w:bCs/>
        </w:rPr>
        <w:t xml:space="preserve"> Wooten, N. R. </w:t>
      </w:r>
      <w:r w:rsidRPr="00B82F58">
        <w:rPr>
          <w:bCs/>
        </w:rPr>
        <w:t>(</w:t>
      </w:r>
      <w:r w:rsidR="00C15DCB" w:rsidRPr="00B82F58">
        <w:rPr>
          <w:bCs/>
        </w:rPr>
        <w:t>2019</w:t>
      </w:r>
      <w:r w:rsidRPr="00B82F58">
        <w:rPr>
          <w:bCs/>
        </w:rPr>
        <w:t xml:space="preserve">). </w:t>
      </w:r>
      <w:r w:rsidRPr="00B82F58">
        <w:rPr>
          <w:color w:val="000000"/>
        </w:rPr>
        <w:t>Development and psychometric properties</w:t>
      </w:r>
      <w:r w:rsidRPr="00B82F58">
        <w:rPr>
          <w:rStyle w:val="apple-converted-space"/>
          <w:color w:val="000000"/>
        </w:rPr>
        <w:t> </w:t>
      </w:r>
      <w:r w:rsidRPr="00B82F58">
        <w:rPr>
          <w:color w:val="000000"/>
        </w:rPr>
        <w:t>of</w:t>
      </w:r>
      <w:r w:rsidRPr="00B82F58">
        <w:rPr>
          <w:rStyle w:val="apple-converted-space"/>
          <w:color w:val="000000"/>
        </w:rPr>
        <w:t> </w:t>
      </w:r>
      <w:r w:rsidRPr="00B82F58">
        <w:rPr>
          <w:color w:val="000000"/>
        </w:rPr>
        <w:t>a prostate cancer kn</w:t>
      </w:r>
      <w:r w:rsidR="00C15DCB" w:rsidRPr="00B82F58">
        <w:rPr>
          <w:color w:val="000000"/>
        </w:rPr>
        <w:t>o</w:t>
      </w:r>
      <w:r w:rsidRPr="00B82F58">
        <w:rPr>
          <w:color w:val="000000"/>
        </w:rPr>
        <w:t xml:space="preserve">wledge scale for African-American men. </w:t>
      </w:r>
      <w:r w:rsidRPr="00B82F58">
        <w:rPr>
          <w:i/>
          <w:color w:val="000000"/>
        </w:rPr>
        <w:t>American Journal of Men’s Health</w:t>
      </w:r>
      <w:r w:rsidR="00F96A9B">
        <w:rPr>
          <w:i/>
          <w:color w:val="000000"/>
        </w:rPr>
        <w:t>, 13</w:t>
      </w:r>
      <w:r w:rsidR="00F96A9B">
        <w:rPr>
          <w:iCs/>
          <w:color w:val="000000"/>
        </w:rPr>
        <w:t>(6), 1-16.</w:t>
      </w:r>
      <w:r w:rsidR="00C15DCB" w:rsidRPr="00B82F58">
        <w:rPr>
          <w:i/>
          <w:color w:val="000000"/>
        </w:rPr>
        <w:t xml:space="preserve">. </w:t>
      </w:r>
      <w:hyperlink r:id="rId12" w:history="1">
        <w:r w:rsidR="00C15DCB" w:rsidRPr="00B82F58">
          <w:rPr>
            <w:rStyle w:val="Hyperlink"/>
            <w:color w:val="000000" w:themeColor="text1"/>
            <w:u w:val="none"/>
            <w:shd w:val="clear" w:color="auto" w:fill="FFFFFF"/>
          </w:rPr>
          <w:t>https://doi.org/10.1177/1557988319892459</w:t>
        </w:r>
      </w:hyperlink>
    </w:p>
    <w:p w14:paraId="4D04AAF9" w14:textId="6597F39E" w:rsidR="00801498" w:rsidRPr="0015276F" w:rsidRDefault="00801498" w:rsidP="0015276F">
      <w:pPr>
        <w:pStyle w:val="ListParagraph"/>
        <w:widowControl w:val="0"/>
        <w:numPr>
          <w:ilvl w:val="0"/>
          <w:numId w:val="5"/>
        </w:numPr>
        <w:tabs>
          <w:tab w:val="left" w:pos="1440"/>
        </w:tabs>
        <w:rPr>
          <w:bCs/>
        </w:rPr>
      </w:pPr>
      <w:r w:rsidRPr="00B82F58">
        <w:rPr>
          <w:b/>
          <w:bCs/>
        </w:rPr>
        <w:t>Rose, T</w:t>
      </w:r>
      <w:r w:rsidRPr="00B82F58">
        <w:rPr>
          <w:bCs/>
        </w:rPr>
        <w:t xml:space="preserve">., </w:t>
      </w:r>
      <w:r w:rsidR="00573B17" w:rsidRPr="00B82F58">
        <w:rPr>
          <w:bCs/>
        </w:rPr>
        <w:t xml:space="preserve">McDonald, A., Von Mach*, T., Witherspoon, D., &amp; </w:t>
      </w:r>
      <w:r w:rsidRPr="00B82F58">
        <w:rPr>
          <w:bCs/>
        </w:rPr>
        <w:t>Lambert, S. (</w:t>
      </w:r>
      <w:r w:rsidR="00B14727" w:rsidRPr="00B82F58">
        <w:rPr>
          <w:bCs/>
        </w:rPr>
        <w:t>2019)</w:t>
      </w:r>
      <w:r w:rsidRPr="00B82F58">
        <w:rPr>
          <w:bCs/>
        </w:rPr>
        <w:t xml:space="preserve">. </w:t>
      </w:r>
      <w:r w:rsidR="00274277" w:rsidRPr="00CF3066">
        <w:t xml:space="preserve">Patterns of </w:t>
      </w:r>
      <w:r w:rsidR="00573B17">
        <w:t>s</w:t>
      </w:r>
      <w:r w:rsidR="00274277" w:rsidRPr="00CF3066">
        <w:t xml:space="preserve">ocial </w:t>
      </w:r>
      <w:r w:rsidR="00573B17">
        <w:t>c</w:t>
      </w:r>
      <w:r w:rsidR="00274277" w:rsidRPr="00CF3066">
        <w:t xml:space="preserve">onnectedness and </w:t>
      </w:r>
      <w:r w:rsidR="00573B17">
        <w:t>p</w:t>
      </w:r>
      <w:r w:rsidR="00274277" w:rsidRPr="00CF3066">
        <w:t xml:space="preserve">sychosocial </w:t>
      </w:r>
      <w:r w:rsidR="00573B17">
        <w:t>w</w:t>
      </w:r>
      <w:r w:rsidR="00274277" w:rsidRPr="00CF3066">
        <w:t>ellbeing among African American and Caribbean Black adolescents</w:t>
      </w:r>
      <w:r w:rsidRPr="00B82F58">
        <w:rPr>
          <w:bCs/>
        </w:rPr>
        <w:t xml:space="preserve">. </w:t>
      </w:r>
      <w:r w:rsidRPr="00B82F58">
        <w:rPr>
          <w:bCs/>
          <w:i/>
        </w:rPr>
        <w:t>Journal of Youth and Adolescence</w:t>
      </w:r>
      <w:r w:rsidR="003D41ED" w:rsidRPr="00B82F58">
        <w:rPr>
          <w:bCs/>
          <w:i/>
        </w:rPr>
        <w:t>, 48</w:t>
      </w:r>
      <w:r w:rsidR="003D41ED" w:rsidRPr="00B82F58">
        <w:rPr>
          <w:bCs/>
        </w:rPr>
        <w:t xml:space="preserve">(11), 2271-2291. </w:t>
      </w:r>
      <w:r w:rsidR="00715FD6">
        <w:rPr>
          <w:bCs/>
        </w:rPr>
        <w:t>https://</w:t>
      </w:r>
      <w:r w:rsidR="003D41ED" w:rsidRPr="00B82F58">
        <w:rPr>
          <w:bCs/>
        </w:rPr>
        <w:t>doi</w:t>
      </w:r>
      <w:r w:rsidR="00715FD6">
        <w:rPr>
          <w:bCs/>
        </w:rPr>
        <w:t>.org/</w:t>
      </w:r>
      <w:r w:rsidR="003D41ED" w:rsidRPr="00B82F58">
        <w:rPr>
          <w:color w:val="333333"/>
        </w:rPr>
        <w:t>10.1007/s10964-019-01135-7</w:t>
      </w:r>
    </w:p>
    <w:p w14:paraId="394C2C40" w14:textId="0AA41C7A" w:rsidR="009B122E" w:rsidRPr="0015276F" w:rsidRDefault="009B122E" w:rsidP="0015276F">
      <w:pPr>
        <w:pStyle w:val="ListParagraph"/>
        <w:numPr>
          <w:ilvl w:val="0"/>
          <w:numId w:val="5"/>
        </w:numPr>
      </w:pPr>
      <w:r w:rsidRPr="00B82F58">
        <w:rPr>
          <w:color w:val="000000"/>
        </w:rPr>
        <w:t xml:space="preserve">Hong, J.S., Hsieh, Y.P., Clary, K., </w:t>
      </w:r>
      <w:r w:rsidRPr="00B82F58">
        <w:rPr>
          <w:b/>
          <w:color w:val="000000"/>
        </w:rPr>
        <w:t>Rose, T</w:t>
      </w:r>
      <w:r w:rsidRPr="00B82F58">
        <w:rPr>
          <w:color w:val="000000"/>
        </w:rPr>
        <w:t>., Russ, R., &amp; Voisin, D.R. (</w:t>
      </w:r>
      <w:r w:rsidR="00801498" w:rsidRPr="00B82F58">
        <w:rPr>
          <w:color w:val="000000"/>
        </w:rPr>
        <w:t>2019</w:t>
      </w:r>
      <w:r w:rsidRPr="00B82F58">
        <w:rPr>
          <w:color w:val="000000"/>
        </w:rPr>
        <w:t>). Peer victimization, internalizing problems, and substance use in urban African American adolescents in Chicago: The relevance of the self-medication hypothesis.</w:t>
      </w:r>
      <w:r w:rsidRPr="00B82F58">
        <w:rPr>
          <w:rStyle w:val="apple-converted-space"/>
          <w:color w:val="000000"/>
        </w:rPr>
        <w:t> </w:t>
      </w:r>
      <w:r w:rsidRPr="00B82F58">
        <w:rPr>
          <w:i/>
          <w:iCs/>
          <w:color w:val="000000"/>
        </w:rPr>
        <w:t>Violence &amp; Victims</w:t>
      </w:r>
      <w:r w:rsidR="00801498" w:rsidRPr="00B82F58">
        <w:rPr>
          <w:color w:val="000000"/>
        </w:rPr>
        <w:t xml:space="preserve">, </w:t>
      </w:r>
      <w:r w:rsidR="00801498" w:rsidRPr="00B82F58">
        <w:rPr>
          <w:i/>
          <w:color w:val="000000"/>
        </w:rPr>
        <w:t>34</w:t>
      </w:r>
      <w:r w:rsidR="00801498" w:rsidRPr="00B82F58">
        <w:rPr>
          <w:color w:val="000000"/>
        </w:rPr>
        <w:t>(5), 850-866.</w:t>
      </w:r>
      <w:r w:rsidRPr="00B82F58">
        <w:rPr>
          <w:color w:val="000000"/>
        </w:rPr>
        <w:t> </w:t>
      </w:r>
      <w:r w:rsidR="00F96A9B" w:rsidRPr="00F96A9B">
        <w:rPr>
          <w:color w:val="000000"/>
        </w:rPr>
        <w:t>http://dx.doi.org/10.1891/0886-6708.08_VV-D-18-00127</w:t>
      </w:r>
    </w:p>
    <w:p w14:paraId="1E45EA3B" w14:textId="0EB5A438" w:rsidR="00E34517" w:rsidRDefault="00E34517" w:rsidP="0015276F">
      <w:pPr>
        <w:pStyle w:val="ListParagraph"/>
        <w:widowControl w:val="0"/>
        <w:numPr>
          <w:ilvl w:val="0"/>
          <w:numId w:val="5"/>
        </w:numPr>
        <w:tabs>
          <w:tab w:val="left" w:pos="1440"/>
        </w:tabs>
        <w:autoSpaceDE w:val="0"/>
        <w:autoSpaceDN w:val="0"/>
        <w:adjustRightInd w:val="0"/>
      </w:pPr>
      <w:r w:rsidRPr="00373944">
        <w:t xml:space="preserve">Harley, D., Grome, S., Kim, S., McLendon, T., Hunn, V., Canfield, J., </w:t>
      </w:r>
      <w:r w:rsidRPr="00B82F58">
        <w:rPr>
          <w:b/>
        </w:rPr>
        <w:t>Rose, T</w:t>
      </w:r>
      <w:r>
        <w:t>., &amp; Wells, A. (2018</w:t>
      </w:r>
      <w:r w:rsidRPr="00373944">
        <w:t xml:space="preserve">). </w:t>
      </w:r>
      <w:r>
        <w:t>Perceptions of success and self-sustainability among women participating in an entrepreneurial skills development and empowerment program through p</w:t>
      </w:r>
      <w:r w:rsidRPr="001F4431">
        <w:t>hotovoice</w:t>
      </w:r>
      <w:r w:rsidRPr="00373944">
        <w:t xml:space="preserve">. </w:t>
      </w:r>
      <w:r w:rsidRPr="00B82F58">
        <w:rPr>
          <w:i/>
        </w:rPr>
        <w:t>Journal of Ethnic and Cultural Diversity in Social Work</w:t>
      </w:r>
      <w:r w:rsidR="00F96A9B">
        <w:rPr>
          <w:i/>
        </w:rPr>
        <w:t>, 29</w:t>
      </w:r>
      <w:r w:rsidR="00F96A9B">
        <w:rPr>
          <w:iCs/>
        </w:rPr>
        <w:t>(5), 377-395</w:t>
      </w:r>
      <w:r w:rsidRPr="00373944">
        <w:t>.</w:t>
      </w:r>
      <w:r>
        <w:t xml:space="preserve"> </w:t>
      </w:r>
      <w:r w:rsidR="00715FD6">
        <w:t>https://</w:t>
      </w:r>
      <w:r>
        <w:t>doi</w:t>
      </w:r>
      <w:r w:rsidR="00715FD6">
        <w:t>.org/</w:t>
      </w:r>
      <w:r w:rsidRPr="006A3FCE">
        <w:t>10.1080/15313204.2017.1344900</w:t>
      </w:r>
    </w:p>
    <w:p w14:paraId="491AD685" w14:textId="5496AA04" w:rsidR="008E4172" w:rsidRPr="0015276F" w:rsidRDefault="008E4172" w:rsidP="0015276F">
      <w:pPr>
        <w:pStyle w:val="ListParagraph"/>
        <w:widowControl w:val="0"/>
        <w:numPr>
          <w:ilvl w:val="0"/>
          <w:numId w:val="5"/>
        </w:numPr>
        <w:tabs>
          <w:tab w:val="left" w:pos="1440"/>
        </w:tabs>
        <w:rPr>
          <w:bCs/>
        </w:rPr>
      </w:pPr>
      <w:r w:rsidRPr="00B82F58">
        <w:rPr>
          <w:b/>
          <w:bCs/>
        </w:rPr>
        <w:t>Rose, T</w:t>
      </w:r>
      <w:r w:rsidRPr="00B82F58">
        <w:rPr>
          <w:bCs/>
        </w:rPr>
        <w:t>.,</w:t>
      </w:r>
      <w:r w:rsidRPr="00B82F58">
        <w:rPr>
          <w:b/>
          <w:bCs/>
        </w:rPr>
        <w:t xml:space="preserve"> </w:t>
      </w:r>
      <w:r w:rsidRPr="00B82F58">
        <w:rPr>
          <w:bCs/>
        </w:rPr>
        <w:t>Leitch</w:t>
      </w:r>
      <w:r w:rsidR="00573B17" w:rsidRPr="00B82F58">
        <w:rPr>
          <w:bCs/>
        </w:rPr>
        <w:t>*</w:t>
      </w:r>
      <w:r w:rsidRPr="00B82F58">
        <w:rPr>
          <w:bCs/>
        </w:rPr>
        <w:t>, J., Collins, K. S., Frey, J. J., &amp; Osteen, P. (</w:t>
      </w:r>
      <w:r w:rsidR="00D07BC9" w:rsidRPr="00B82F58">
        <w:rPr>
          <w:bCs/>
        </w:rPr>
        <w:t>2017</w:t>
      </w:r>
      <w:r w:rsidRPr="00B82F58">
        <w:rPr>
          <w:bCs/>
        </w:rPr>
        <w:t xml:space="preserve">). </w:t>
      </w:r>
      <w:r w:rsidRPr="00B82F58">
        <w:rPr>
          <w:rFonts w:eastAsiaTheme="majorEastAsia"/>
        </w:rPr>
        <w:t>Effectiveness of youth mental health first aid USA for social work students</w:t>
      </w:r>
      <w:r w:rsidRPr="00B82F58">
        <w:rPr>
          <w:bCs/>
        </w:rPr>
        <w:t xml:space="preserve">. </w:t>
      </w:r>
      <w:r w:rsidRPr="00B82F58">
        <w:rPr>
          <w:bCs/>
          <w:i/>
        </w:rPr>
        <w:t>Research on Social Work Practice</w:t>
      </w:r>
      <w:r w:rsidR="00F96A9B">
        <w:rPr>
          <w:bCs/>
          <w:i/>
        </w:rPr>
        <w:t>, 29</w:t>
      </w:r>
      <w:r w:rsidR="00F96A9B">
        <w:rPr>
          <w:bCs/>
          <w:iCs/>
        </w:rPr>
        <w:t>(3), 291-302.</w:t>
      </w:r>
      <w:r w:rsidR="00715FD6">
        <w:rPr>
          <w:bCs/>
          <w:i/>
        </w:rPr>
        <w:t xml:space="preserve"> </w:t>
      </w:r>
      <w:r w:rsidR="00715FD6">
        <w:rPr>
          <w:bCs/>
          <w:iCs/>
        </w:rPr>
        <w:t>https://</w:t>
      </w:r>
      <w:r w:rsidR="007D6FD8" w:rsidRPr="00B82F58">
        <w:rPr>
          <w:bCs/>
        </w:rPr>
        <w:t>doi</w:t>
      </w:r>
      <w:r w:rsidR="00715FD6">
        <w:rPr>
          <w:bCs/>
        </w:rPr>
        <w:t>.org/</w:t>
      </w:r>
      <w:r w:rsidR="007D6FD8" w:rsidRPr="00B82F58">
        <w:rPr>
          <w:bCs/>
        </w:rPr>
        <w:t>10.1177/1049731517729039</w:t>
      </w:r>
    </w:p>
    <w:p w14:paraId="2CB7E079" w14:textId="280AB5D1" w:rsidR="000C178F" w:rsidRPr="0015276F" w:rsidRDefault="00B25818" w:rsidP="0015276F">
      <w:pPr>
        <w:pStyle w:val="ListParagraph"/>
        <w:widowControl w:val="0"/>
        <w:numPr>
          <w:ilvl w:val="0"/>
          <w:numId w:val="5"/>
        </w:numPr>
        <w:tabs>
          <w:tab w:val="left" w:pos="1440"/>
        </w:tabs>
      </w:pPr>
      <w:r w:rsidRPr="00B82F58">
        <w:rPr>
          <w:b/>
          <w:bCs/>
        </w:rPr>
        <w:t>Rose, T</w:t>
      </w:r>
      <w:r w:rsidRPr="00B82F58">
        <w:rPr>
          <w:bCs/>
        </w:rPr>
        <w:t>., Lindsey, M., Xiao, Y, Finig</w:t>
      </w:r>
      <w:r w:rsidR="007D6FD8" w:rsidRPr="00B82F58">
        <w:rPr>
          <w:bCs/>
        </w:rPr>
        <w:t>an-Carr, N., &amp; Joe, S. (</w:t>
      </w:r>
      <w:r w:rsidR="00D07BC9" w:rsidRPr="00B82F58">
        <w:rPr>
          <w:bCs/>
        </w:rPr>
        <w:t>2017</w:t>
      </w:r>
      <w:r w:rsidRPr="00B82F58">
        <w:rPr>
          <w:bCs/>
        </w:rPr>
        <w:t xml:space="preserve">). Mental health and educational experiences among Black youth: A latent class analysis. </w:t>
      </w:r>
      <w:r w:rsidRPr="00B82F58">
        <w:rPr>
          <w:bCs/>
          <w:i/>
        </w:rPr>
        <w:t>Journal of Youth &amp; Adolescence</w:t>
      </w:r>
      <w:r w:rsidR="007D6FD8" w:rsidRPr="00373944">
        <w:t xml:space="preserve">. </w:t>
      </w:r>
      <w:r w:rsidR="00B9379F" w:rsidRPr="00B82F58">
        <w:rPr>
          <w:i/>
        </w:rPr>
        <w:t>46</w:t>
      </w:r>
      <w:r w:rsidR="00B9379F">
        <w:t xml:space="preserve">(11), 2321-2340. </w:t>
      </w:r>
      <w:r w:rsidR="00715FD6">
        <w:t>https://</w:t>
      </w:r>
      <w:r w:rsidR="007D6FD8" w:rsidRPr="00373944">
        <w:t>doi</w:t>
      </w:r>
      <w:r w:rsidR="00715FD6">
        <w:t>.org/</w:t>
      </w:r>
      <w:r w:rsidR="007D6FD8" w:rsidRPr="00373944">
        <w:t>10.1007/s10964-017-0723-3</w:t>
      </w:r>
    </w:p>
    <w:p w14:paraId="65C836E7" w14:textId="5C1A33EC" w:rsidR="0042079D" w:rsidRPr="0015276F" w:rsidRDefault="0042079D" w:rsidP="0015276F">
      <w:pPr>
        <w:pStyle w:val="ListParagraph"/>
        <w:widowControl w:val="0"/>
        <w:numPr>
          <w:ilvl w:val="0"/>
          <w:numId w:val="5"/>
        </w:numPr>
        <w:tabs>
          <w:tab w:val="left" w:pos="1440"/>
        </w:tabs>
      </w:pPr>
      <w:r w:rsidRPr="00B82F58">
        <w:rPr>
          <w:b/>
        </w:rPr>
        <w:t>Rose, T</w:t>
      </w:r>
      <w:r w:rsidRPr="00373944">
        <w:t>., Joe, S., Williams</w:t>
      </w:r>
      <w:r w:rsidR="0029257F">
        <w:t>*</w:t>
      </w:r>
      <w:r w:rsidRPr="00373944">
        <w:t>, A., Harris, R., Betz, G., &amp; Stewart-Brown, S. (</w:t>
      </w:r>
      <w:r w:rsidR="00315F65" w:rsidRPr="00373944">
        <w:t>2017</w:t>
      </w:r>
      <w:r w:rsidRPr="00373944">
        <w:t xml:space="preserve">). Measuring mental wellbeing among adolescents: A systematic review. </w:t>
      </w:r>
      <w:r w:rsidRPr="00B82F58">
        <w:rPr>
          <w:i/>
        </w:rPr>
        <w:t>Journal of Child &amp; Family Studies</w:t>
      </w:r>
      <w:r w:rsidR="00B46D95" w:rsidRPr="00B82F58">
        <w:rPr>
          <w:i/>
        </w:rPr>
        <w:t>, 26</w:t>
      </w:r>
      <w:r w:rsidR="00B46D95" w:rsidRPr="00373944">
        <w:t>(9), 2349-2362</w:t>
      </w:r>
      <w:r w:rsidR="00315F65" w:rsidRPr="00B82F58">
        <w:rPr>
          <w:i/>
        </w:rPr>
        <w:t xml:space="preserve">. </w:t>
      </w:r>
      <w:r w:rsidR="00715FD6">
        <w:t>https://doi.org/</w:t>
      </w:r>
      <w:r w:rsidR="00315F65" w:rsidRPr="00373944">
        <w:t>10.1007/s10826-017-0754-0</w:t>
      </w:r>
    </w:p>
    <w:p w14:paraId="3D4B5C57" w14:textId="4307F685" w:rsidR="0015276F" w:rsidRPr="0015276F" w:rsidRDefault="000724ED" w:rsidP="0015276F">
      <w:pPr>
        <w:pStyle w:val="ListParagraph"/>
        <w:widowControl w:val="0"/>
        <w:numPr>
          <w:ilvl w:val="0"/>
          <w:numId w:val="5"/>
        </w:numPr>
        <w:autoSpaceDE w:val="0"/>
        <w:autoSpaceDN w:val="0"/>
        <w:adjustRightInd w:val="0"/>
        <w:spacing w:after="240" w:line="200" w:lineRule="atLeast"/>
        <w:rPr>
          <w:b/>
          <w:bCs/>
        </w:rPr>
      </w:pPr>
      <w:r w:rsidRPr="00B82F58">
        <w:rPr>
          <w:b/>
        </w:rPr>
        <w:t>Rose, T</w:t>
      </w:r>
      <w:r w:rsidRPr="00373944">
        <w:t>., Sharpe, T., Shdaimah, C., &amp; deTablan, D. (</w:t>
      </w:r>
      <w:r w:rsidR="006252DF" w:rsidRPr="00373944">
        <w:t>2017</w:t>
      </w:r>
      <w:r w:rsidRPr="00373944">
        <w:t>). Exploring coping among urban</w:t>
      </w:r>
      <w:r w:rsidR="0015276F">
        <w:t xml:space="preserve"> </w:t>
      </w:r>
      <w:r w:rsidRPr="00373944">
        <w:t xml:space="preserve">youth through photovoice. </w:t>
      </w:r>
      <w:r w:rsidRPr="00B82F58">
        <w:rPr>
          <w:i/>
        </w:rPr>
        <w:t>Qualitative Social Work</w:t>
      </w:r>
      <w:r w:rsidR="00F96A9B">
        <w:rPr>
          <w:i/>
        </w:rPr>
        <w:t>, 17</w:t>
      </w:r>
      <w:r w:rsidR="00F96A9B">
        <w:rPr>
          <w:iCs/>
        </w:rPr>
        <w:t>(6), 795-813</w:t>
      </w:r>
      <w:r w:rsidRPr="00B82F58">
        <w:rPr>
          <w:i/>
        </w:rPr>
        <w:t>.</w:t>
      </w:r>
      <w:r w:rsidR="00080671" w:rsidRPr="00B82F58">
        <w:rPr>
          <w:i/>
        </w:rPr>
        <w:t xml:space="preserve"> </w:t>
      </w:r>
      <w:r w:rsidR="00715FD6">
        <w:t>https://doi.org/</w:t>
      </w:r>
      <w:r w:rsidR="00080671" w:rsidRPr="00373944">
        <w:t>10.1177/1473325017693684</w:t>
      </w:r>
    </w:p>
    <w:p w14:paraId="5FBB1B8B" w14:textId="64409046" w:rsidR="003F4817" w:rsidRPr="0015276F" w:rsidRDefault="003F4817" w:rsidP="0015276F">
      <w:pPr>
        <w:pStyle w:val="ListParagraph"/>
        <w:widowControl w:val="0"/>
        <w:numPr>
          <w:ilvl w:val="0"/>
          <w:numId w:val="5"/>
        </w:numPr>
        <w:autoSpaceDE w:val="0"/>
        <w:autoSpaceDN w:val="0"/>
        <w:adjustRightInd w:val="0"/>
        <w:spacing w:after="240" w:line="200" w:lineRule="atLeast"/>
        <w:rPr>
          <w:b/>
          <w:bCs/>
        </w:rPr>
      </w:pPr>
      <w:r w:rsidRPr="0015276F">
        <w:t xml:space="preserve">Washington, T., </w:t>
      </w:r>
      <w:r w:rsidRPr="0015276F">
        <w:rPr>
          <w:b/>
        </w:rPr>
        <w:t>Rose, T.,</w:t>
      </w:r>
      <w:r w:rsidRPr="0015276F">
        <w:t xml:space="preserve"> Coard, S. I., Patton, D., Young, S., Giles, S., &amp; Nolen, M. (2017). </w:t>
      </w:r>
      <w:r w:rsidRPr="0015276F">
        <w:lastRenderedPageBreak/>
        <w:t>Family-level factors, depression, and anxiety among African American children: A systematic review</w:t>
      </w:r>
      <w:r w:rsidRPr="0015276F">
        <w:rPr>
          <w:i/>
        </w:rPr>
        <w:t>.</w:t>
      </w:r>
      <w:r w:rsidRPr="0015276F">
        <w:t xml:space="preserve"> </w:t>
      </w:r>
      <w:r w:rsidRPr="0015276F">
        <w:rPr>
          <w:i/>
        </w:rPr>
        <w:t>Child &amp; Youth Care Forum, 46</w:t>
      </w:r>
      <w:r w:rsidRPr="0015276F">
        <w:t>(1), 137-156</w:t>
      </w:r>
      <w:r w:rsidRPr="0015276F">
        <w:rPr>
          <w:i/>
        </w:rPr>
        <w:t>.</w:t>
      </w:r>
      <w:r w:rsidR="00FC4613" w:rsidRPr="0015276F">
        <w:rPr>
          <w:i/>
        </w:rPr>
        <w:t xml:space="preserve"> </w:t>
      </w:r>
      <w:r w:rsidR="00FC4613" w:rsidRPr="0015276F">
        <w:rPr>
          <w:rStyle w:val="bibliographic-informationvalue"/>
        </w:rPr>
        <w:t>https://doi.org/10.1007/s10566-016-9372-z</w:t>
      </w:r>
    </w:p>
    <w:p w14:paraId="0FD3D903" w14:textId="1707D99B" w:rsidR="000A3553" w:rsidRPr="00373944" w:rsidRDefault="000A3553" w:rsidP="0015276F">
      <w:pPr>
        <w:pStyle w:val="ListParagraph"/>
        <w:widowControl w:val="0"/>
        <w:numPr>
          <w:ilvl w:val="0"/>
          <w:numId w:val="5"/>
        </w:numPr>
        <w:tabs>
          <w:tab w:val="left" w:pos="1440"/>
        </w:tabs>
      </w:pPr>
      <w:r w:rsidRPr="00B82F58">
        <w:rPr>
          <w:b/>
          <w:bCs/>
        </w:rPr>
        <w:t>Rose, T</w:t>
      </w:r>
      <w:r w:rsidRPr="00B82F58">
        <w:rPr>
          <w:bCs/>
        </w:rPr>
        <w:t>., Finigan-Carr, N., &amp; Joe, S. (</w:t>
      </w:r>
      <w:r w:rsidR="00701985" w:rsidRPr="00B82F58">
        <w:rPr>
          <w:bCs/>
        </w:rPr>
        <w:t>2016</w:t>
      </w:r>
      <w:r w:rsidRPr="00B82F58">
        <w:rPr>
          <w:bCs/>
        </w:rPr>
        <w:t xml:space="preserve">). </w:t>
      </w:r>
      <w:r w:rsidRPr="00373944">
        <w:t xml:space="preserve">Organized religious involvement and mental health among Caribbean black adolescents. </w:t>
      </w:r>
      <w:r w:rsidRPr="00B82F58">
        <w:rPr>
          <w:i/>
        </w:rPr>
        <w:t>Child and Adolescent Social Work Journal</w:t>
      </w:r>
      <w:r w:rsidR="006252DF" w:rsidRPr="00B82F58">
        <w:rPr>
          <w:i/>
        </w:rPr>
        <w:t>, 34</w:t>
      </w:r>
      <w:r w:rsidR="006252DF" w:rsidRPr="00373944">
        <w:t>(2), 147-157</w:t>
      </w:r>
      <w:r w:rsidRPr="00D366D8">
        <w:t>.</w:t>
      </w:r>
      <w:r w:rsidR="00D366D8" w:rsidRPr="00D366D8">
        <w:t xml:space="preserve"> </w:t>
      </w:r>
      <w:r w:rsidR="00D366D8" w:rsidRPr="00D366D8">
        <w:rPr>
          <w:rStyle w:val="bibliographic-informationvalue"/>
        </w:rPr>
        <w:t>https://doi.org/10.1007/s10560-016-0452-6</w:t>
      </w:r>
    </w:p>
    <w:p w14:paraId="44382BE2" w14:textId="76C10FCE" w:rsidR="00B77DC6" w:rsidRPr="00373944" w:rsidRDefault="002845B4" w:rsidP="0015276F">
      <w:pPr>
        <w:pStyle w:val="ListParagraph"/>
        <w:widowControl w:val="0"/>
        <w:numPr>
          <w:ilvl w:val="0"/>
          <w:numId w:val="5"/>
        </w:numPr>
        <w:tabs>
          <w:tab w:val="left" w:pos="1440"/>
        </w:tabs>
      </w:pPr>
      <w:r w:rsidRPr="00B82F58">
        <w:rPr>
          <w:b/>
        </w:rPr>
        <w:t>Rose, T</w:t>
      </w:r>
      <w:r w:rsidRPr="00373944">
        <w:t>.</w:t>
      </w:r>
      <w:r w:rsidR="007B5A60" w:rsidRPr="00373944">
        <w:t>,</w:t>
      </w:r>
      <w:r w:rsidRPr="00373944">
        <w:t xml:space="preserve"> Shdaimah, C., deTa</w:t>
      </w:r>
      <w:r w:rsidR="00701985" w:rsidRPr="00373944">
        <w:t>blan, D., &amp; Sharpe, T. (2016</w:t>
      </w:r>
      <w:r w:rsidRPr="00373944">
        <w:t xml:space="preserve">). Exploring wellbeing and agency among urban youth through photovoice. </w:t>
      </w:r>
      <w:r w:rsidRPr="00B82F58">
        <w:rPr>
          <w:i/>
        </w:rPr>
        <w:t>Children &amp; Youth Services Review</w:t>
      </w:r>
      <w:r w:rsidR="00486C98" w:rsidRPr="00B82F58">
        <w:rPr>
          <w:i/>
        </w:rPr>
        <w:t xml:space="preserve">, 67, </w:t>
      </w:r>
      <w:r w:rsidR="00486C98" w:rsidRPr="00373944">
        <w:t>114-122</w:t>
      </w:r>
      <w:r w:rsidRPr="00373944">
        <w:t>.</w:t>
      </w:r>
      <w:r w:rsidR="00D366D8">
        <w:t xml:space="preserve"> </w:t>
      </w:r>
      <w:hyperlink r:id="rId13" w:tgtFrame="_blank" w:tooltip="Persistent link using digital object identifier" w:history="1">
        <w:r w:rsidR="00D366D8" w:rsidRPr="00B82F58">
          <w:rPr>
            <w:rStyle w:val="Hyperlink"/>
            <w:color w:val="auto"/>
            <w:u w:val="none"/>
          </w:rPr>
          <w:t>https://doi.org/10.1016/j.childyouth.2016.04.022</w:t>
        </w:r>
      </w:hyperlink>
    </w:p>
    <w:p w14:paraId="4C6B1E86" w14:textId="1C82A9AE" w:rsidR="003B0D2D" w:rsidRPr="00373944" w:rsidRDefault="003B0D2D" w:rsidP="0015276F">
      <w:pPr>
        <w:pStyle w:val="ListParagraph"/>
        <w:widowControl w:val="0"/>
        <w:numPr>
          <w:ilvl w:val="0"/>
          <w:numId w:val="5"/>
        </w:numPr>
        <w:tabs>
          <w:tab w:val="left" w:pos="1440"/>
        </w:tabs>
      </w:pPr>
      <w:r w:rsidRPr="00373944">
        <w:t xml:space="preserve">Washington, T., </w:t>
      </w:r>
      <w:r w:rsidRPr="00B82F58">
        <w:rPr>
          <w:b/>
        </w:rPr>
        <w:t>Rose, T.,</w:t>
      </w:r>
      <w:r w:rsidRPr="00373944">
        <w:t xml:space="preserve"> &amp; Colombo, G</w:t>
      </w:r>
      <w:r w:rsidR="00357768" w:rsidRPr="00373944">
        <w:t>., Hong, J., &amp; Coard, S. I</w:t>
      </w:r>
      <w:r w:rsidRPr="00373944">
        <w:t>. (</w:t>
      </w:r>
      <w:r w:rsidR="00357768" w:rsidRPr="00373944">
        <w:t>2015</w:t>
      </w:r>
      <w:r w:rsidRPr="00373944">
        <w:t>). Family-level factors and African American children’s behavioral health outcomes: A systematic review</w:t>
      </w:r>
      <w:r w:rsidRPr="00B82F58">
        <w:rPr>
          <w:i/>
        </w:rPr>
        <w:t>.</w:t>
      </w:r>
      <w:r w:rsidRPr="00373944">
        <w:t xml:space="preserve"> </w:t>
      </w:r>
      <w:r w:rsidRPr="00B82F58">
        <w:rPr>
          <w:i/>
        </w:rPr>
        <w:t>Child &amp; Youth Care Forum</w:t>
      </w:r>
      <w:r w:rsidR="00357768" w:rsidRPr="00B82F58">
        <w:rPr>
          <w:i/>
        </w:rPr>
        <w:t xml:space="preserve">, </w:t>
      </w:r>
      <w:r w:rsidR="00385846" w:rsidRPr="00B82F58">
        <w:rPr>
          <w:i/>
        </w:rPr>
        <w:t>44</w:t>
      </w:r>
      <w:r w:rsidR="00385846" w:rsidRPr="00373944">
        <w:t>(6),</w:t>
      </w:r>
      <w:r w:rsidR="00385846" w:rsidRPr="00B82F58">
        <w:rPr>
          <w:i/>
        </w:rPr>
        <w:t xml:space="preserve"> </w:t>
      </w:r>
      <w:r w:rsidR="00373944">
        <w:t xml:space="preserve">1-19. </w:t>
      </w:r>
      <w:r w:rsidR="00715FD6">
        <w:t>https://doi.org/</w:t>
      </w:r>
      <w:r w:rsidR="00357768" w:rsidRPr="00373944">
        <w:t>10.1007/s10566-015-9308-z</w:t>
      </w:r>
    </w:p>
    <w:p w14:paraId="1035A4F9" w14:textId="2EA89AD0" w:rsidR="00DA7BC5" w:rsidRPr="00373944" w:rsidRDefault="00DA7BC5" w:rsidP="0015276F">
      <w:pPr>
        <w:pStyle w:val="ListParagraph"/>
        <w:widowControl w:val="0"/>
        <w:numPr>
          <w:ilvl w:val="0"/>
          <w:numId w:val="5"/>
        </w:numPr>
        <w:tabs>
          <w:tab w:val="left" w:pos="1440"/>
        </w:tabs>
      </w:pPr>
      <w:r w:rsidRPr="00B82F58">
        <w:rPr>
          <w:b/>
        </w:rPr>
        <w:t>Rose, T</w:t>
      </w:r>
      <w:r w:rsidRPr="00373944">
        <w:t>., Joe, S., Shields, J. &amp; Caldwell, C. H. (2014) Social integration and the mental health of B</w:t>
      </w:r>
      <w:r w:rsidR="00D366D8">
        <w:t xml:space="preserve">lack adolescents. </w:t>
      </w:r>
      <w:r w:rsidRPr="00B82F58">
        <w:rPr>
          <w:i/>
        </w:rPr>
        <w:t>Child Development, 85</w:t>
      </w:r>
      <w:r w:rsidRPr="00373944">
        <w:t>(3), 1013-1018</w:t>
      </w:r>
      <w:r w:rsidRPr="00B82F58">
        <w:rPr>
          <w:i/>
        </w:rPr>
        <w:t>.</w:t>
      </w:r>
      <w:r w:rsidR="00373944">
        <w:t xml:space="preserve"> </w:t>
      </w:r>
      <w:r w:rsidR="00715FD6">
        <w:t>https://doi.org/</w:t>
      </w:r>
      <w:r w:rsidRPr="00373944">
        <w:t>10.1111/cdev.12182</w:t>
      </w:r>
    </w:p>
    <w:p w14:paraId="1B9A5F7F" w14:textId="00E5EA65" w:rsidR="00DA7BC5" w:rsidRPr="0015276F" w:rsidRDefault="00DA7BC5" w:rsidP="00DF275D">
      <w:pPr>
        <w:pStyle w:val="ListParagraph"/>
        <w:widowControl w:val="0"/>
        <w:numPr>
          <w:ilvl w:val="0"/>
          <w:numId w:val="5"/>
        </w:numPr>
        <w:tabs>
          <w:tab w:val="left" w:pos="1440"/>
        </w:tabs>
        <w:rPr>
          <w:i/>
        </w:rPr>
      </w:pPr>
      <w:r w:rsidRPr="00B82F58">
        <w:rPr>
          <w:b/>
        </w:rPr>
        <w:t>Rose, T</w:t>
      </w:r>
      <w:r w:rsidRPr="00373944">
        <w:t>., Shields, J., Tueller, S., &amp; Larson, S. (2014). Religiosity and behavioral health outcomes for adolescents living in disaster prone areas.</w:t>
      </w:r>
      <w:r w:rsidRPr="00B82F58">
        <w:rPr>
          <w:i/>
        </w:rPr>
        <w:t xml:space="preserve"> Journal of Religion and Health</w:t>
      </w:r>
      <w:r w:rsidR="00F96A9B">
        <w:t xml:space="preserve">, </w:t>
      </w:r>
      <w:r w:rsidR="00F96A9B" w:rsidRPr="00F96A9B">
        <w:rPr>
          <w:i/>
          <w:iCs/>
        </w:rPr>
        <w:t>54</w:t>
      </w:r>
      <w:r w:rsidR="00F96A9B">
        <w:t xml:space="preserve">(2), 480-494. </w:t>
      </w:r>
      <w:r w:rsidR="00715FD6">
        <w:t>https://doi.org/</w:t>
      </w:r>
      <w:r w:rsidRPr="00B82F58">
        <w:rPr>
          <w:color w:val="00003F"/>
        </w:rPr>
        <w:t>10.1007/s10943-014-9828-0</w:t>
      </w:r>
    </w:p>
    <w:p w14:paraId="7E7459AD" w14:textId="65A3E405" w:rsidR="00DA7BC5" w:rsidRPr="0015276F" w:rsidRDefault="00DA7BC5" w:rsidP="0015276F">
      <w:pPr>
        <w:pStyle w:val="ListParagraph"/>
        <w:widowControl w:val="0"/>
        <w:numPr>
          <w:ilvl w:val="0"/>
          <w:numId w:val="5"/>
        </w:numPr>
        <w:tabs>
          <w:tab w:val="left" w:pos="720"/>
          <w:tab w:val="left" w:pos="1440"/>
        </w:tabs>
        <w:rPr>
          <w:i/>
        </w:rPr>
      </w:pPr>
      <w:r w:rsidRPr="00373944">
        <w:t xml:space="preserve">Sheridan, M. J., Burley, J., Hendricks, D., &amp; </w:t>
      </w:r>
      <w:r w:rsidRPr="00B82F58">
        <w:rPr>
          <w:b/>
        </w:rPr>
        <w:t>Rose, T</w:t>
      </w:r>
      <w:r w:rsidRPr="00373944">
        <w:t xml:space="preserve">. (2014). Caring for one’s own: Variation in the lived experiences of African American caregivers. </w:t>
      </w:r>
      <w:r w:rsidRPr="00B82F58">
        <w:rPr>
          <w:i/>
        </w:rPr>
        <w:t>Journal of Ethnic and Cultural Diversity in Social Work, 23</w:t>
      </w:r>
      <w:r w:rsidRPr="00373944">
        <w:t>(1), 1-19.</w:t>
      </w:r>
      <w:r w:rsidR="00D366D8">
        <w:t xml:space="preserve"> </w:t>
      </w:r>
      <w:hyperlink r:id="rId14" w:history="1">
        <w:r w:rsidR="00D366D8" w:rsidRPr="00B82F58">
          <w:rPr>
            <w:rStyle w:val="Hyperlink"/>
            <w:color w:val="auto"/>
            <w:u w:val="none"/>
          </w:rPr>
          <w:t>http://dx.doi.org/10.1080/15313204.2013.849642</w:t>
        </w:r>
      </w:hyperlink>
    </w:p>
    <w:p w14:paraId="02FFEF1D" w14:textId="14AA5142" w:rsidR="005900A6" w:rsidRPr="00CC3A80" w:rsidRDefault="0023631A" w:rsidP="00CC3A80">
      <w:pPr>
        <w:pStyle w:val="ListParagraph"/>
        <w:widowControl w:val="0"/>
        <w:numPr>
          <w:ilvl w:val="0"/>
          <w:numId w:val="5"/>
        </w:numPr>
        <w:tabs>
          <w:tab w:val="left" w:pos="1440"/>
        </w:tabs>
        <w:rPr>
          <w:iCs/>
        </w:rPr>
      </w:pPr>
      <w:r w:rsidRPr="00B82F58">
        <w:rPr>
          <w:b/>
        </w:rPr>
        <w:t>Rose, T</w:t>
      </w:r>
      <w:r w:rsidRPr="00373944">
        <w:t>.,</w:t>
      </w:r>
      <w:r w:rsidRPr="00B82F58">
        <w:rPr>
          <w:b/>
          <w:bCs/>
        </w:rPr>
        <w:t xml:space="preserve"> </w:t>
      </w:r>
      <w:r w:rsidRPr="00373944">
        <w:t xml:space="preserve">Joe, S., &amp; Lindsey, M.  (2010). Perceived stigma and depression among Black adolescents in outpatient treatment. </w:t>
      </w:r>
      <w:r w:rsidRPr="00B82F58">
        <w:rPr>
          <w:i/>
          <w:iCs/>
        </w:rPr>
        <w:t>Children and Youth Services Review, 33</w:t>
      </w:r>
      <w:r w:rsidRPr="00373944">
        <w:t>(1), 161-166</w:t>
      </w:r>
      <w:r w:rsidRPr="00B82F58">
        <w:rPr>
          <w:i/>
          <w:iCs/>
        </w:rPr>
        <w:t>.</w:t>
      </w:r>
      <w:r w:rsidR="00FC4613" w:rsidRPr="00B82F58">
        <w:rPr>
          <w:i/>
          <w:iCs/>
        </w:rPr>
        <w:t xml:space="preserve"> </w:t>
      </w:r>
      <w:r w:rsidR="00715FD6">
        <w:t>https://doi.org/</w:t>
      </w:r>
      <w:hyperlink r:id="rId15" w:tgtFrame="pmc_ext" w:history="1">
        <w:r w:rsidR="00FC4613" w:rsidRPr="00B82F58">
          <w:rPr>
            <w:rStyle w:val="Hyperlink"/>
            <w:color w:val="auto"/>
            <w:u w:val="none"/>
          </w:rPr>
          <w:t>10.1016/j.childyouth.2010.08.029</w:t>
        </w:r>
      </w:hyperlink>
      <w:r w:rsidR="005900A6" w:rsidRPr="00CC3A80">
        <w:rPr>
          <w:i/>
          <w:iCs/>
          <w:u w:color="000000"/>
        </w:rPr>
        <w:t xml:space="preserve"> </w:t>
      </w:r>
    </w:p>
    <w:p w14:paraId="104362BE" w14:textId="484FFC23" w:rsidR="00F96A9B" w:rsidRDefault="00F96A9B" w:rsidP="005900A6">
      <w:pPr>
        <w:pStyle w:val="ListParagraph"/>
        <w:widowControl w:val="0"/>
        <w:tabs>
          <w:tab w:val="left" w:pos="871"/>
          <w:tab w:val="left" w:pos="1440"/>
        </w:tabs>
        <w:ind w:left="360"/>
        <w:rPr>
          <w:iCs/>
        </w:rPr>
      </w:pPr>
    </w:p>
    <w:p w14:paraId="36FB88F1" w14:textId="3190A936" w:rsidR="003D41ED" w:rsidRPr="00895701" w:rsidRDefault="00895701" w:rsidP="00F96A9B">
      <w:pPr>
        <w:widowControl w:val="0"/>
        <w:autoSpaceDE w:val="0"/>
        <w:autoSpaceDN w:val="0"/>
        <w:ind w:left="820"/>
        <w:outlineLvl w:val="0"/>
        <w:rPr>
          <w:b/>
          <w:bCs/>
          <w:u w:color="000000"/>
        </w:rPr>
      </w:pPr>
      <w:r>
        <w:rPr>
          <w:b/>
          <w:bCs/>
          <w:u w:val="thick" w:color="000000"/>
        </w:rPr>
        <w:t>Book Chapters</w:t>
      </w:r>
      <w:r w:rsidRPr="00895701">
        <w:rPr>
          <w:b/>
          <w:bCs/>
          <w:u w:val="thick" w:color="000000"/>
        </w:rPr>
        <w:t>:</w:t>
      </w:r>
    </w:p>
    <w:p w14:paraId="20162D62" w14:textId="77777777" w:rsidR="00156A0F" w:rsidRPr="00156A0F" w:rsidRDefault="00156A0F" w:rsidP="003D41ED">
      <w:pPr>
        <w:widowControl w:val="0"/>
        <w:tabs>
          <w:tab w:val="left" w:pos="1440"/>
        </w:tabs>
        <w:jc w:val="center"/>
        <w:rPr>
          <w:b/>
          <w:bCs/>
          <w:sz w:val="11"/>
          <w:szCs w:val="11"/>
          <w:u w:val="single"/>
        </w:rPr>
      </w:pPr>
    </w:p>
    <w:p w14:paraId="6B12BC26" w14:textId="6734FABA" w:rsidR="00701985" w:rsidRPr="00373944" w:rsidRDefault="00701985" w:rsidP="00895701">
      <w:pPr>
        <w:pStyle w:val="ListParagraph"/>
        <w:widowControl w:val="0"/>
        <w:numPr>
          <w:ilvl w:val="0"/>
          <w:numId w:val="8"/>
        </w:numPr>
        <w:tabs>
          <w:tab w:val="left" w:pos="1440"/>
          <w:tab w:val="left" w:pos="2520"/>
        </w:tabs>
        <w:autoSpaceDE w:val="0"/>
        <w:autoSpaceDN w:val="0"/>
        <w:adjustRightInd w:val="0"/>
      </w:pPr>
      <w:r w:rsidRPr="00B82F58">
        <w:rPr>
          <w:b/>
          <w:bCs/>
        </w:rPr>
        <w:t>Rose, T</w:t>
      </w:r>
      <w:r w:rsidRPr="00B82F58">
        <w:rPr>
          <w:bCs/>
        </w:rPr>
        <w:t>., Finig</w:t>
      </w:r>
      <w:r w:rsidR="004E10B0" w:rsidRPr="00B82F58">
        <w:rPr>
          <w:bCs/>
        </w:rPr>
        <w:t>an-Carr, N., &amp; Joe, S. (2017</w:t>
      </w:r>
      <w:r w:rsidRPr="00B82F58">
        <w:rPr>
          <w:bCs/>
        </w:rPr>
        <w:t xml:space="preserve">). </w:t>
      </w:r>
      <w:r w:rsidRPr="00B82F58">
        <w:rPr>
          <w:bCs/>
          <w:color w:val="010101"/>
        </w:rPr>
        <w:t xml:space="preserve">Lifetime mental disorders and education experiences among Black adolescents. In N. Finigan-Carr (Ed.), </w:t>
      </w:r>
      <w:r w:rsidRPr="00373944">
        <w:t>Linking health and education for African-American students' success. New York, NY: Routledge. ISBN: 978-1-4987-6706-4</w:t>
      </w:r>
    </w:p>
    <w:p w14:paraId="35AAE8FE" w14:textId="25854518" w:rsidR="00AD67F1" w:rsidRPr="00895701" w:rsidRDefault="000C284D" w:rsidP="00895701">
      <w:pPr>
        <w:pStyle w:val="ListParagraph"/>
        <w:widowControl w:val="0"/>
        <w:numPr>
          <w:ilvl w:val="0"/>
          <w:numId w:val="8"/>
        </w:numPr>
        <w:tabs>
          <w:tab w:val="left" w:pos="1440"/>
        </w:tabs>
        <w:rPr>
          <w:bCs/>
        </w:rPr>
      </w:pPr>
      <w:r w:rsidRPr="00B82F58">
        <w:rPr>
          <w:b/>
          <w:bCs/>
        </w:rPr>
        <w:t>Rose, T</w:t>
      </w:r>
      <w:r w:rsidRPr="00B82F58">
        <w:rPr>
          <w:bCs/>
        </w:rPr>
        <w:t>., Lin</w:t>
      </w:r>
      <w:r w:rsidR="00C15285" w:rsidRPr="00B82F58">
        <w:rPr>
          <w:bCs/>
        </w:rPr>
        <w:t>dsey, M.A. &amp; Nebbitt, V.E. (2015</w:t>
      </w:r>
      <w:r w:rsidRPr="00B82F58">
        <w:rPr>
          <w:bCs/>
        </w:rPr>
        <w:t>). Implications to practice and service</w:t>
      </w:r>
      <w:r w:rsidR="00BA57F9" w:rsidRPr="00B82F58">
        <w:rPr>
          <w:bCs/>
        </w:rPr>
        <w:t xml:space="preserve"> use</w:t>
      </w:r>
      <w:r w:rsidRPr="00B82F58">
        <w:rPr>
          <w:bCs/>
        </w:rPr>
        <w:t xml:space="preserve">. In V.E. Nebbitt (Ed.), </w:t>
      </w:r>
      <w:r w:rsidR="00C15285" w:rsidRPr="00B82F58">
        <w:rPr>
          <w:bCs/>
          <w:i/>
        </w:rPr>
        <w:t>Adolescents in Public Housing: Addressing Psychological and Behavioral Health.</w:t>
      </w:r>
      <w:r w:rsidR="00C15285" w:rsidRPr="00B82F58">
        <w:rPr>
          <w:bCs/>
        </w:rPr>
        <w:t xml:space="preserve"> </w:t>
      </w:r>
      <w:r w:rsidRPr="00B82F58">
        <w:rPr>
          <w:bCs/>
        </w:rPr>
        <w:t>Columbia University Press: New York, NY.</w:t>
      </w:r>
    </w:p>
    <w:p w14:paraId="150E2CAE" w14:textId="369AFEF6" w:rsidR="003D41ED" w:rsidRDefault="0023631A" w:rsidP="00F96A9B">
      <w:pPr>
        <w:pStyle w:val="ListParagraph"/>
        <w:widowControl w:val="0"/>
        <w:numPr>
          <w:ilvl w:val="0"/>
          <w:numId w:val="8"/>
        </w:numPr>
        <w:tabs>
          <w:tab w:val="left" w:pos="1440"/>
        </w:tabs>
        <w:rPr>
          <w:rStyle w:val="ht-12"/>
        </w:rPr>
      </w:pPr>
      <w:r w:rsidRPr="00373944">
        <w:rPr>
          <w:rStyle w:val="ht-12"/>
        </w:rPr>
        <w:t xml:space="preserve">Sabatino, C., Mayer, L.M, &amp; Timberlake, E.M., &amp; </w:t>
      </w:r>
      <w:r w:rsidRPr="00B82F58">
        <w:rPr>
          <w:rStyle w:val="ht-12"/>
          <w:b/>
        </w:rPr>
        <w:t>Rose, T</w:t>
      </w:r>
      <w:r w:rsidRPr="00373944">
        <w:rPr>
          <w:rStyle w:val="ht-12"/>
        </w:rPr>
        <w:t>. (200</w:t>
      </w:r>
      <w:r w:rsidR="00322BF2" w:rsidRPr="00373944">
        <w:rPr>
          <w:rStyle w:val="ht-12"/>
        </w:rPr>
        <w:t>9</w:t>
      </w:r>
      <w:r w:rsidRPr="00373944">
        <w:rPr>
          <w:rStyle w:val="ht-12"/>
        </w:rPr>
        <w:t xml:space="preserve">). Evidence for the effectiveness of school social work practice. In </w:t>
      </w:r>
      <w:r w:rsidR="00FA3885" w:rsidRPr="00373944">
        <w:rPr>
          <w:rStyle w:val="ht-12"/>
        </w:rPr>
        <w:t xml:space="preserve">C.R. Massat, </w:t>
      </w:r>
      <w:r w:rsidRPr="00373944">
        <w:rPr>
          <w:rStyle w:val="ht-12"/>
        </w:rPr>
        <w:t xml:space="preserve">R. Constable, S. McDonald, &amp; J.P. Flynn (Eds.), </w:t>
      </w:r>
      <w:r w:rsidRPr="00373944">
        <w:rPr>
          <w:rStyle w:val="Emphasis"/>
        </w:rPr>
        <w:t>School social work: Practice, policy, and research</w:t>
      </w:r>
      <w:r w:rsidRPr="00373944">
        <w:rPr>
          <w:rStyle w:val="ht-12"/>
        </w:rPr>
        <w:t xml:space="preserve"> (7th ed., pp. 49-70). Chicago: Lyceum Books Inc.</w:t>
      </w:r>
    </w:p>
    <w:p w14:paraId="7333F69C" w14:textId="77777777" w:rsidR="00F96A9B" w:rsidRPr="00373944" w:rsidRDefault="00F96A9B" w:rsidP="00F96A9B">
      <w:pPr>
        <w:pStyle w:val="ListParagraph"/>
        <w:widowControl w:val="0"/>
        <w:tabs>
          <w:tab w:val="left" w:pos="1440"/>
        </w:tabs>
        <w:ind w:left="360"/>
        <w:rPr>
          <w:rStyle w:val="ht-12"/>
        </w:rPr>
      </w:pPr>
    </w:p>
    <w:p w14:paraId="36EA4EC0" w14:textId="68B94B07" w:rsidR="003D41ED" w:rsidRPr="00783939" w:rsidRDefault="00895701" w:rsidP="00F96A9B">
      <w:pPr>
        <w:widowControl w:val="0"/>
        <w:autoSpaceDE w:val="0"/>
        <w:autoSpaceDN w:val="0"/>
        <w:ind w:left="820"/>
        <w:outlineLvl w:val="0"/>
        <w:rPr>
          <w:b/>
          <w:bCs/>
          <w:u w:color="000000"/>
        </w:rPr>
      </w:pPr>
      <w:r w:rsidRPr="00783939">
        <w:rPr>
          <w:b/>
          <w:bCs/>
          <w:u w:val="thick" w:color="000000"/>
        </w:rPr>
        <w:t>Final Reports for Grants and Contracts:</w:t>
      </w:r>
    </w:p>
    <w:p w14:paraId="28E116BB" w14:textId="77777777" w:rsidR="00156A0F" w:rsidRPr="00783939" w:rsidRDefault="00156A0F" w:rsidP="003D41ED">
      <w:pPr>
        <w:widowControl w:val="0"/>
        <w:tabs>
          <w:tab w:val="left" w:pos="1440"/>
        </w:tabs>
        <w:jc w:val="center"/>
        <w:rPr>
          <w:b/>
          <w:bCs/>
          <w:sz w:val="11"/>
          <w:szCs w:val="11"/>
          <w:u w:val="single"/>
        </w:rPr>
      </w:pPr>
    </w:p>
    <w:p w14:paraId="33925674" w14:textId="24AB7157" w:rsidR="005C704F" w:rsidRPr="00783939" w:rsidRDefault="005C704F" w:rsidP="00895701">
      <w:pPr>
        <w:pStyle w:val="NormalWeb"/>
        <w:numPr>
          <w:ilvl w:val="0"/>
          <w:numId w:val="9"/>
        </w:numPr>
        <w:tabs>
          <w:tab w:val="left" w:pos="1440"/>
        </w:tabs>
        <w:spacing w:before="0" w:beforeAutospacing="0" w:after="0" w:afterAutospacing="0"/>
        <w:rPr>
          <w:bCs/>
        </w:rPr>
      </w:pPr>
      <w:r w:rsidRPr="00783939">
        <w:rPr>
          <w:bCs/>
        </w:rPr>
        <w:t>Institute for Innovation and Implementation. (2016, September).</w:t>
      </w:r>
      <w:r w:rsidRPr="00783939">
        <w:rPr>
          <w:b/>
          <w:bCs/>
          <w:u w:val="single"/>
        </w:rPr>
        <w:t xml:space="preserve"> </w:t>
      </w:r>
      <w:r w:rsidRPr="00783939">
        <w:rPr>
          <w:i/>
        </w:rPr>
        <w:t>Maryland’s launching individual futures together (LIFT) final data report.</w:t>
      </w:r>
      <w:r w:rsidRPr="00783939">
        <w:t xml:space="preserve"> </w:t>
      </w:r>
      <w:r w:rsidRPr="00783939">
        <w:rPr>
          <w:bCs/>
        </w:rPr>
        <w:t>Funded by Substance Abuse and Mental Health Services Administration (SAMHSA), Center for Mental Health Services. Baltimore, MD:  University of Maryland Baltimore, School of Social Work, Institute for Innovation and Implementation.</w:t>
      </w:r>
    </w:p>
    <w:p w14:paraId="620C3374" w14:textId="6AD803DE" w:rsidR="00743C4C" w:rsidRPr="00783939" w:rsidRDefault="00743C4C" w:rsidP="00895701">
      <w:pPr>
        <w:pStyle w:val="NormalWeb"/>
        <w:numPr>
          <w:ilvl w:val="0"/>
          <w:numId w:val="9"/>
        </w:numPr>
        <w:tabs>
          <w:tab w:val="left" w:pos="1440"/>
        </w:tabs>
        <w:spacing w:before="0" w:beforeAutospacing="0" w:after="0" w:afterAutospacing="0"/>
        <w:rPr>
          <w:bCs/>
        </w:rPr>
      </w:pPr>
      <w:r w:rsidRPr="00783939">
        <w:rPr>
          <w:b/>
          <w:bCs/>
        </w:rPr>
        <w:lastRenderedPageBreak/>
        <w:t>Rose, T</w:t>
      </w:r>
      <w:r w:rsidR="005C704F" w:rsidRPr="00783939">
        <w:rPr>
          <w:bCs/>
        </w:rPr>
        <w:t xml:space="preserve">., Horen, M. J., &amp; </w:t>
      </w:r>
      <w:r w:rsidRPr="00783939">
        <w:rPr>
          <w:bCs/>
        </w:rPr>
        <w:t xml:space="preserve">Meteyer, S. (2015, September).  </w:t>
      </w:r>
      <w:r w:rsidRPr="00783939">
        <w:rPr>
          <w:bCs/>
          <w:i/>
          <w:color w:val="000000"/>
          <w:kern w:val="24"/>
        </w:rPr>
        <w:t>Rural Maryland crisis and at risk for escalation diversion services for children: Final evaluation report</w:t>
      </w:r>
      <w:r w:rsidRPr="00783939">
        <w:rPr>
          <w:bCs/>
          <w:i/>
        </w:rPr>
        <w:t xml:space="preserve">. </w:t>
      </w:r>
      <w:r w:rsidRPr="00783939">
        <w:rPr>
          <w:bCs/>
        </w:rPr>
        <w:t>Funded by Substance Abuse and Mental Health Services Administration (SAMHSA), Center for Mental Health Services. Baltimore, MD:  University of Maryland Baltimore, School of Social Work, Institute for Innovation and Implementation.</w:t>
      </w:r>
    </w:p>
    <w:p w14:paraId="4CB31EE2" w14:textId="20E11ED6" w:rsidR="00487980" w:rsidRPr="00783939" w:rsidRDefault="00743C4C" w:rsidP="00487980">
      <w:pPr>
        <w:pStyle w:val="NormalWeb"/>
        <w:numPr>
          <w:ilvl w:val="0"/>
          <w:numId w:val="9"/>
        </w:numPr>
        <w:tabs>
          <w:tab w:val="left" w:pos="1440"/>
        </w:tabs>
        <w:spacing w:before="0" w:beforeAutospacing="0" w:after="0" w:afterAutospacing="0"/>
        <w:rPr>
          <w:bCs/>
        </w:rPr>
      </w:pPr>
      <w:r w:rsidRPr="00783939">
        <w:rPr>
          <w:b/>
          <w:bCs/>
        </w:rPr>
        <w:t>Rose, T</w:t>
      </w:r>
      <w:r w:rsidRPr="00783939">
        <w:rPr>
          <w:bCs/>
        </w:rPr>
        <w:t xml:space="preserve">., Horen, M. J., Corey, M., &amp; Lane, T. (2014, September).  </w:t>
      </w:r>
      <w:r w:rsidRPr="00783939">
        <w:rPr>
          <w:bCs/>
          <w:i/>
          <w:color w:val="000000"/>
          <w:kern w:val="24"/>
        </w:rPr>
        <w:t>Maryland crisis and at risk for escalation diversion services for children: Final evaluation report</w:t>
      </w:r>
      <w:r w:rsidRPr="00783939">
        <w:rPr>
          <w:bCs/>
          <w:i/>
        </w:rPr>
        <w:t xml:space="preserve">. </w:t>
      </w:r>
      <w:r w:rsidRPr="00783939">
        <w:rPr>
          <w:bCs/>
        </w:rPr>
        <w:t>Funded by Substance Abuse and Mental Health Services Administration (SAMHSA), Center for Mental Health Services. Baltimore, MD:  University of Maryland Baltimore, School of Social Work, Institute for Innovation and Implementation.</w:t>
      </w:r>
    </w:p>
    <w:p w14:paraId="7DDCF553" w14:textId="0EA50D50" w:rsidR="00743C4C" w:rsidRPr="00783939" w:rsidRDefault="00487980" w:rsidP="00895701">
      <w:pPr>
        <w:pStyle w:val="NormalWeb"/>
        <w:numPr>
          <w:ilvl w:val="0"/>
          <w:numId w:val="9"/>
        </w:numPr>
        <w:tabs>
          <w:tab w:val="left" w:pos="1440"/>
        </w:tabs>
        <w:spacing w:before="0" w:beforeAutospacing="0" w:after="0" w:afterAutospacing="0"/>
        <w:rPr>
          <w:bCs/>
        </w:rPr>
      </w:pPr>
      <w:r w:rsidRPr="00783939">
        <w:rPr>
          <w:b/>
        </w:rPr>
        <w:t>Rose</w:t>
      </w:r>
      <w:r w:rsidRPr="00783939">
        <w:rPr>
          <w:bCs/>
        </w:rPr>
        <w:t xml:space="preserve">, T., Murray, K., &amp; Leitch, J. (2014, June). </w:t>
      </w:r>
      <w:r w:rsidRPr="00783939">
        <w:rPr>
          <w:bCs/>
          <w:i/>
          <w:iCs/>
        </w:rPr>
        <w:t xml:space="preserve">The Open Table Model evaluation planning technical assistance and review of basecamp information project. </w:t>
      </w:r>
      <w:r w:rsidRPr="00783939">
        <w:rPr>
          <w:bCs/>
        </w:rPr>
        <w:t>Funded by the University of Maryland Baltimore School of Social Work. Baltimore, MD:  University of Maryland Baltimore, School of Social Work, Institute for Innovation and Implementation.</w:t>
      </w:r>
    </w:p>
    <w:p w14:paraId="3C9A61F9" w14:textId="77777777" w:rsidR="000C284D" w:rsidRPr="00783939" w:rsidRDefault="000C284D" w:rsidP="00B82F58">
      <w:pPr>
        <w:pStyle w:val="ListParagraph"/>
        <w:widowControl w:val="0"/>
        <w:numPr>
          <w:ilvl w:val="0"/>
          <w:numId w:val="9"/>
        </w:numPr>
        <w:tabs>
          <w:tab w:val="left" w:pos="1440"/>
        </w:tabs>
        <w:rPr>
          <w:bCs/>
          <w:i/>
        </w:rPr>
      </w:pPr>
      <w:r w:rsidRPr="00783939">
        <w:rPr>
          <w:bCs/>
        </w:rPr>
        <w:t xml:space="preserve">Shaw, T.V., Lardner, M., Hong, M., </w:t>
      </w:r>
      <w:r w:rsidRPr="00783939">
        <w:rPr>
          <w:b/>
          <w:bCs/>
        </w:rPr>
        <w:t>Rose, T</w:t>
      </w:r>
      <w:r w:rsidRPr="00783939">
        <w:rPr>
          <w:bCs/>
        </w:rPr>
        <w:t xml:space="preserve">. &amp; Shanahan R. (2012).  </w:t>
      </w:r>
      <w:r w:rsidRPr="00783939">
        <w:rPr>
          <w:bCs/>
          <w:i/>
        </w:rPr>
        <w:t xml:space="preserve">Maryland state council </w:t>
      </w:r>
    </w:p>
    <w:p w14:paraId="09AD661A" w14:textId="77777777" w:rsidR="000C284D" w:rsidRPr="00783939" w:rsidRDefault="000C284D" w:rsidP="00B82F58">
      <w:pPr>
        <w:widowControl w:val="0"/>
        <w:tabs>
          <w:tab w:val="left" w:pos="1440"/>
        </w:tabs>
        <w:ind w:left="360"/>
        <w:rPr>
          <w:bCs/>
          <w:i/>
        </w:rPr>
      </w:pPr>
      <w:r w:rsidRPr="00783939">
        <w:rPr>
          <w:bCs/>
          <w:i/>
        </w:rPr>
        <w:t xml:space="preserve">on child abuse and neglect: Environmental scan of child maltreatment prevention. </w:t>
      </w:r>
    </w:p>
    <w:p w14:paraId="5C32A259" w14:textId="77777777" w:rsidR="000C284D" w:rsidRPr="00783939" w:rsidRDefault="000C284D" w:rsidP="00B82F58">
      <w:pPr>
        <w:widowControl w:val="0"/>
        <w:tabs>
          <w:tab w:val="left" w:pos="1440"/>
        </w:tabs>
        <w:ind w:left="360"/>
        <w:rPr>
          <w:bCs/>
        </w:rPr>
      </w:pPr>
      <w:r w:rsidRPr="00783939">
        <w:rPr>
          <w:bCs/>
        </w:rPr>
        <w:t>Funded by Maryland Department of Human Resources, Social Services Administration,</w:t>
      </w:r>
    </w:p>
    <w:p w14:paraId="1D8B254C" w14:textId="77777777" w:rsidR="000C284D" w:rsidRPr="00783939" w:rsidRDefault="000C284D" w:rsidP="00B82F58">
      <w:pPr>
        <w:widowControl w:val="0"/>
        <w:tabs>
          <w:tab w:val="left" w:pos="1440"/>
        </w:tabs>
        <w:ind w:left="360"/>
        <w:rPr>
          <w:bCs/>
        </w:rPr>
      </w:pPr>
      <w:r w:rsidRPr="00783939">
        <w:rPr>
          <w:bCs/>
        </w:rPr>
        <w:t>State Council on Child Abuse and Neglect, Baltimore, MD:  University of Maryland</w:t>
      </w:r>
    </w:p>
    <w:p w14:paraId="24E57A1C" w14:textId="64E7EBB5" w:rsidR="00E6084F" w:rsidRDefault="000C284D" w:rsidP="00F96A9B">
      <w:pPr>
        <w:widowControl w:val="0"/>
        <w:tabs>
          <w:tab w:val="left" w:pos="1440"/>
        </w:tabs>
        <w:ind w:left="360"/>
        <w:rPr>
          <w:bCs/>
        </w:rPr>
      </w:pPr>
      <w:r w:rsidRPr="00783939">
        <w:rPr>
          <w:bCs/>
        </w:rPr>
        <w:t>Baltimore, School of Social Work, Institute for Innovation and Implementation.</w:t>
      </w:r>
    </w:p>
    <w:p w14:paraId="304A7392" w14:textId="77777777" w:rsidR="00F96A9B" w:rsidRPr="00783939" w:rsidRDefault="00F96A9B" w:rsidP="00F96A9B">
      <w:pPr>
        <w:widowControl w:val="0"/>
        <w:tabs>
          <w:tab w:val="left" w:pos="1440"/>
        </w:tabs>
        <w:ind w:left="360"/>
        <w:rPr>
          <w:bCs/>
        </w:rPr>
      </w:pPr>
    </w:p>
    <w:p w14:paraId="148287BD" w14:textId="134EB151" w:rsidR="00CC22A1" w:rsidRPr="00783939" w:rsidRDefault="00895701" w:rsidP="00F96A9B">
      <w:pPr>
        <w:widowControl w:val="0"/>
        <w:autoSpaceDE w:val="0"/>
        <w:autoSpaceDN w:val="0"/>
        <w:ind w:firstLine="720"/>
        <w:outlineLvl w:val="0"/>
        <w:rPr>
          <w:b/>
          <w:bCs/>
          <w:u w:color="000000"/>
        </w:rPr>
      </w:pPr>
      <w:r w:rsidRPr="00783939">
        <w:rPr>
          <w:b/>
          <w:bCs/>
          <w:u w:val="thick" w:color="000000"/>
        </w:rPr>
        <w:t>Technical Research Monographs:</w:t>
      </w:r>
    </w:p>
    <w:p w14:paraId="3D9BBBF1" w14:textId="77777777" w:rsidR="00C545FA" w:rsidRPr="00783939" w:rsidRDefault="00C545FA" w:rsidP="00CC22A1">
      <w:pPr>
        <w:widowControl w:val="0"/>
        <w:tabs>
          <w:tab w:val="left" w:pos="1440"/>
        </w:tabs>
        <w:jc w:val="center"/>
        <w:rPr>
          <w:b/>
          <w:bCs/>
          <w:sz w:val="11"/>
          <w:szCs w:val="11"/>
          <w:u w:val="single"/>
        </w:rPr>
      </w:pPr>
    </w:p>
    <w:p w14:paraId="10C0A857" w14:textId="1F37324E" w:rsidR="00C545FA" w:rsidRPr="00783939" w:rsidRDefault="00C545FA" w:rsidP="00C545FA">
      <w:pPr>
        <w:pStyle w:val="ListParagraph"/>
        <w:widowControl w:val="0"/>
        <w:numPr>
          <w:ilvl w:val="0"/>
          <w:numId w:val="10"/>
        </w:numPr>
        <w:tabs>
          <w:tab w:val="left" w:pos="1440"/>
        </w:tabs>
      </w:pPr>
      <w:r w:rsidRPr="00783939">
        <w:rPr>
          <w:b/>
          <w:bCs/>
        </w:rPr>
        <w:t>Rose, T</w:t>
      </w:r>
      <w:r w:rsidRPr="00783939">
        <w:t xml:space="preserve">. (2019, 2020). </w:t>
      </w:r>
      <w:r w:rsidRPr="00783939">
        <w:rPr>
          <w:i/>
          <w:iCs/>
        </w:rPr>
        <w:t>Next Generation Scholars evaluation report</w:t>
      </w:r>
      <w:r w:rsidRPr="00783939">
        <w:t>. Baltimore, MD: University of Maryland School of Social Work, Social Work Community O</w:t>
      </w:r>
      <w:r w:rsidR="00084B05" w:rsidRPr="00783939">
        <w:t xml:space="preserve">utreach </w:t>
      </w:r>
      <w:r w:rsidRPr="00783939">
        <w:t>Service</w:t>
      </w:r>
    </w:p>
    <w:p w14:paraId="08BA8F5D" w14:textId="414FB544" w:rsidR="00184DD3" w:rsidRPr="00783939" w:rsidRDefault="00587396" w:rsidP="00895701">
      <w:pPr>
        <w:pStyle w:val="ListParagraph"/>
        <w:widowControl w:val="0"/>
        <w:numPr>
          <w:ilvl w:val="0"/>
          <w:numId w:val="10"/>
        </w:numPr>
        <w:tabs>
          <w:tab w:val="left" w:pos="1440"/>
        </w:tabs>
      </w:pPr>
      <w:r w:rsidRPr="00783939">
        <w:rPr>
          <w:b/>
        </w:rPr>
        <w:t>Rose, T</w:t>
      </w:r>
      <w:r w:rsidRPr="00783939">
        <w:t xml:space="preserve">., &amp; Sabatino, C. A. (2015). </w:t>
      </w:r>
      <w:r w:rsidRPr="00783939">
        <w:rPr>
          <w:i/>
        </w:rPr>
        <w:t>Beacon house structured after-school tutoring program evaluation.</w:t>
      </w:r>
      <w:r w:rsidRPr="00783939">
        <w:t xml:space="preserve"> Washington, DC: Center for the Advancement of Children, Youth, and Families, The Catholic University of America</w:t>
      </w:r>
    </w:p>
    <w:p w14:paraId="6C207FE4" w14:textId="43B4C603" w:rsidR="00E833E2" w:rsidRPr="00783939" w:rsidRDefault="00BF0304" w:rsidP="00FD5AF1">
      <w:pPr>
        <w:pStyle w:val="ListParagraph"/>
        <w:widowControl w:val="0"/>
        <w:numPr>
          <w:ilvl w:val="0"/>
          <w:numId w:val="10"/>
        </w:numPr>
        <w:tabs>
          <w:tab w:val="left" w:pos="1440"/>
        </w:tabs>
      </w:pPr>
      <w:r w:rsidRPr="00783939">
        <w:rPr>
          <w:b/>
        </w:rPr>
        <w:t>Rose, T</w:t>
      </w:r>
      <w:r w:rsidRPr="00783939">
        <w:t>., Sabatino, C. A., &amp; Brintzenhofeszoc, K, M. (</w:t>
      </w:r>
      <w:r w:rsidR="00FD5AF1" w:rsidRPr="00783939">
        <w:t>2011</w:t>
      </w:r>
      <w:r w:rsidR="00715FD6">
        <w:t>-</w:t>
      </w:r>
      <w:r w:rsidRPr="00783939">
        <w:t xml:space="preserve">2014). </w:t>
      </w:r>
      <w:r w:rsidRPr="00783939">
        <w:rPr>
          <w:i/>
        </w:rPr>
        <w:t>Beacon house structured after-school tutoring program evaluation.</w:t>
      </w:r>
      <w:r w:rsidRPr="00783939">
        <w:t xml:space="preserve"> Washington, DC: Center for the Advancement of Children, Youth, and Families, The Catholic University of America</w:t>
      </w:r>
    </w:p>
    <w:p w14:paraId="24653DD4" w14:textId="13640BA7" w:rsidR="00A94EA3" w:rsidRPr="00783939" w:rsidRDefault="00E833E2" w:rsidP="00FD5AF1">
      <w:pPr>
        <w:pStyle w:val="ListParagraph"/>
        <w:widowControl w:val="0"/>
        <w:numPr>
          <w:ilvl w:val="0"/>
          <w:numId w:val="10"/>
        </w:numPr>
        <w:tabs>
          <w:tab w:val="left" w:pos="1440"/>
        </w:tabs>
      </w:pPr>
      <w:r w:rsidRPr="00783939">
        <w:rPr>
          <w:b/>
        </w:rPr>
        <w:t>Rose, T</w:t>
      </w:r>
      <w:r w:rsidRPr="00783939">
        <w:t>., BrintzenhofeSzoc, K. &amp; Sabatino, C. A. (2011). Ferebee-Hope Community School Complex, 21</w:t>
      </w:r>
      <w:r w:rsidRPr="00783939">
        <w:rPr>
          <w:vertAlign w:val="superscript"/>
        </w:rPr>
        <w:t>st</w:t>
      </w:r>
      <w:r w:rsidRPr="00783939">
        <w:t xml:space="preserve"> Century Community Learning Centers, Program Evaluation for Communities-in-Schools of the Nation’s Capital. Washington, DC: Center for the Advancement of Children, Youth, and Families, The Catholic University of America.</w:t>
      </w:r>
    </w:p>
    <w:p w14:paraId="389429A8" w14:textId="06E584F1" w:rsidR="00FD5AF1" w:rsidRPr="00783939" w:rsidRDefault="00FD5AF1" w:rsidP="00895701">
      <w:pPr>
        <w:pStyle w:val="ListParagraph"/>
        <w:widowControl w:val="0"/>
        <w:numPr>
          <w:ilvl w:val="0"/>
          <w:numId w:val="10"/>
        </w:numPr>
        <w:tabs>
          <w:tab w:val="left" w:pos="1440"/>
        </w:tabs>
      </w:pPr>
      <w:r w:rsidRPr="00783939">
        <w:t xml:space="preserve">Sabatino, C. A., Brintzenhofeszoc, K, M., </w:t>
      </w:r>
      <w:r w:rsidRPr="00783939">
        <w:rPr>
          <w:b/>
        </w:rPr>
        <w:t>Rose, T</w:t>
      </w:r>
      <w:r w:rsidRPr="00783939">
        <w:t>., &amp; Moriarity, J. (2010). Ferebee-Hope Community School Complex, 21</w:t>
      </w:r>
      <w:r w:rsidRPr="00783939">
        <w:rPr>
          <w:vertAlign w:val="superscript"/>
        </w:rPr>
        <w:t>st</w:t>
      </w:r>
      <w:r w:rsidRPr="00783939">
        <w:t xml:space="preserve"> Century Community Learning Centers, Program Evaluation for Communities-in-Schools of the Nation’s Capital. Washington, DC: Center for the Advancement of Children, Youth, and Families, The Catholic University of America.</w:t>
      </w:r>
    </w:p>
    <w:p w14:paraId="665A8940" w14:textId="441CD112" w:rsidR="0023631A" w:rsidRPr="00783939" w:rsidRDefault="00512A01" w:rsidP="00895701">
      <w:pPr>
        <w:pStyle w:val="ListParagraph"/>
        <w:widowControl w:val="0"/>
        <w:numPr>
          <w:ilvl w:val="0"/>
          <w:numId w:val="10"/>
        </w:numPr>
        <w:tabs>
          <w:tab w:val="left" w:pos="1440"/>
        </w:tabs>
      </w:pPr>
      <w:r w:rsidRPr="00783939">
        <w:t xml:space="preserve">Sabatino, C. A., </w:t>
      </w:r>
      <w:r w:rsidR="00E833E2" w:rsidRPr="00783939">
        <w:rPr>
          <w:b/>
        </w:rPr>
        <w:t>Rose, T</w:t>
      </w:r>
      <w:r w:rsidR="00E833E2" w:rsidRPr="00783939">
        <w:t xml:space="preserve">., </w:t>
      </w:r>
      <w:r w:rsidRPr="00783939">
        <w:t>&amp; Brintzenhofeszoc, K, M. (</w:t>
      </w:r>
      <w:r w:rsidR="00FD5AF1" w:rsidRPr="00783939">
        <w:t>2008</w:t>
      </w:r>
      <w:r w:rsidR="00715FD6">
        <w:t>-</w:t>
      </w:r>
      <w:r w:rsidRPr="00783939">
        <w:t xml:space="preserve">2010). </w:t>
      </w:r>
      <w:r w:rsidR="00E833E2" w:rsidRPr="00783939">
        <w:rPr>
          <w:i/>
        </w:rPr>
        <w:t>Beacon house structured after-school tutoring program evaluation.</w:t>
      </w:r>
      <w:r w:rsidR="00E833E2" w:rsidRPr="00783939">
        <w:t xml:space="preserve"> Washington, DC: Center for the Advancement of Children, Youth, and Families, The Catholic University of America.</w:t>
      </w:r>
    </w:p>
    <w:p w14:paraId="21A3209E" w14:textId="64FC1EFA" w:rsidR="000F3082" w:rsidRDefault="00E833E2" w:rsidP="00F96A9B">
      <w:pPr>
        <w:pStyle w:val="ListParagraph"/>
        <w:widowControl w:val="0"/>
        <w:numPr>
          <w:ilvl w:val="0"/>
          <w:numId w:val="10"/>
        </w:numPr>
        <w:tabs>
          <w:tab w:val="left" w:pos="1440"/>
        </w:tabs>
      </w:pPr>
      <w:r w:rsidRPr="00783939">
        <w:t xml:space="preserve">Sabatino, C. A., &amp; </w:t>
      </w:r>
      <w:r w:rsidRPr="00783939">
        <w:rPr>
          <w:b/>
        </w:rPr>
        <w:t>Rose, T</w:t>
      </w:r>
      <w:r w:rsidRPr="00783939">
        <w:t xml:space="preserve">. </w:t>
      </w:r>
      <w:r w:rsidR="0023631A" w:rsidRPr="00783939">
        <w:t xml:space="preserve">(2007). </w:t>
      </w:r>
      <w:r w:rsidRPr="00783939">
        <w:rPr>
          <w:i/>
        </w:rPr>
        <w:t>Beacon house structured after-school tutoring program evaluation.</w:t>
      </w:r>
      <w:r w:rsidRPr="00783939">
        <w:t xml:space="preserve"> Washington, DC: Center for the Advancement of Children, Youth, and Families, The Catholic University of America.</w:t>
      </w:r>
    </w:p>
    <w:p w14:paraId="373D3A08" w14:textId="01A975B4" w:rsidR="00CC3A80" w:rsidRDefault="00CC3A80" w:rsidP="00CC3A80">
      <w:pPr>
        <w:widowControl w:val="0"/>
        <w:tabs>
          <w:tab w:val="left" w:pos="1440"/>
        </w:tabs>
      </w:pPr>
    </w:p>
    <w:p w14:paraId="11BE219E" w14:textId="77777777" w:rsidR="00CC3A80" w:rsidRDefault="00CC3A80" w:rsidP="00CC3A80">
      <w:pPr>
        <w:widowControl w:val="0"/>
        <w:autoSpaceDE w:val="0"/>
        <w:autoSpaceDN w:val="0"/>
        <w:ind w:left="820"/>
        <w:outlineLvl w:val="0"/>
        <w:rPr>
          <w:b/>
          <w:bCs/>
          <w:u w:val="thick" w:color="000000"/>
        </w:rPr>
      </w:pPr>
      <w:r>
        <w:rPr>
          <w:b/>
          <w:bCs/>
          <w:u w:val="thick" w:color="000000"/>
        </w:rPr>
        <w:t>Public Scholarship</w:t>
      </w:r>
      <w:r w:rsidRPr="00895701">
        <w:rPr>
          <w:b/>
          <w:bCs/>
          <w:u w:val="thick" w:color="000000"/>
        </w:rPr>
        <w:t>:</w:t>
      </w:r>
    </w:p>
    <w:p w14:paraId="461C5A0E" w14:textId="77777777" w:rsidR="00CC3A80" w:rsidRDefault="00CC3A80" w:rsidP="00CC3A80">
      <w:pPr>
        <w:widowControl w:val="0"/>
        <w:autoSpaceDE w:val="0"/>
        <w:autoSpaceDN w:val="0"/>
        <w:ind w:left="820"/>
        <w:outlineLvl w:val="0"/>
        <w:rPr>
          <w:b/>
          <w:bCs/>
          <w:u w:val="thick" w:color="000000"/>
        </w:rPr>
      </w:pPr>
    </w:p>
    <w:p w14:paraId="5D1535CF" w14:textId="48B792A4" w:rsidR="00CC3A80" w:rsidRDefault="00CC3A80" w:rsidP="00CC3A80">
      <w:pPr>
        <w:pStyle w:val="ListParagraph"/>
        <w:widowControl w:val="0"/>
        <w:numPr>
          <w:ilvl w:val="0"/>
          <w:numId w:val="24"/>
        </w:numPr>
        <w:tabs>
          <w:tab w:val="left" w:pos="1440"/>
        </w:tabs>
      </w:pPr>
      <w:r w:rsidRPr="00CC3A80">
        <w:rPr>
          <w:b/>
          <w:bCs/>
          <w:u w:color="000000"/>
        </w:rPr>
        <w:lastRenderedPageBreak/>
        <w:t xml:space="preserve">Rose, T. </w:t>
      </w:r>
      <w:r w:rsidRPr="00CC3A80">
        <w:rPr>
          <w:u w:color="000000"/>
        </w:rPr>
        <w:t>(2021)</w:t>
      </w:r>
      <w:r w:rsidRPr="00CC3A80">
        <w:rPr>
          <w:b/>
          <w:bCs/>
          <w:u w:color="000000"/>
        </w:rPr>
        <w:t xml:space="preserve"> </w:t>
      </w:r>
      <w:r w:rsidRPr="00CC3A80">
        <w:rPr>
          <w:u w:color="000000"/>
        </w:rPr>
        <w:t>Religious support and Black adolescent girls’ mental wellbeing</w:t>
      </w:r>
      <w:r w:rsidRPr="00CC3A80">
        <w:rPr>
          <w:b/>
          <w:bCs/>
          <w:u w:color="000000"/>
        </w:rPr>
        <w:t xml:space="preserve">. </w:t>
      </w:r>
      <w:r w:rsidRPr="00CC3A80">
        <w:rPr>
          <w:i/>
          <w:iCs/>
          <w:u w:color="000000"/>
        </w:rPr>
        <w:t>Research Summaries</w:t>
      </w:r>
      <w:r w:rsidRPr="00CC3A80">
        <w:rPr>
          <w:b/>
          <w:bCs/>
          <w:i/>
          <w:iCs/>
          <w:u w:color="000000"/>
        </w:rPr>
        <w:t xml:space="preserve">. </w:t>
      </w:r>
      <w:r w:rsidRPr="00CC3A80">
        <w:rPr>
          <w:i/>
          <w:iCs/>
          <w:u w:color="000000"/>
        </w:rPr>
        <w:t xml:space="preserve">Society for Research on Adolescence Blog. </w:t>
      </w:r>
      <w:hyperlink r:id="rId16" w:history="1">
        <w:r w:rsidRPr="00CC3A80">
          <w:rPr>
            <w:rStyle w:val="Hyperlink"/>
            <w:i/>
            <w:iCs/>
          </w:rPr>
          <w:t>https://www.s-r-a.org/index.php?option=com_dailyplanetblog&amp;view=entry&amp;year=2021&amp;month=07&amp;day=13&amp;id=98:religious-support-and-black-adolescent-girls-mental-well-being</w:t>
        </w:r>
      </w:hyperlink>
    </w:p>
    <w:p w14:paraId="073766B3" w14:textId="77777777" w:rsidR="00F96A9B" w:rsidRPr="00783939" w:rsidRDefault="00F96A9B" w:rsidP="00F96A9B">
      <w:pPr>
        <w:pStyle w:val="ListParagraph"/>
        <w:widowControl w:val="0"/>
        <w:tabs>
          <w:tab w:val="left" w:pos="1440"/>
        </w:tabs>
        <w:ind w:left="360"/>
      </w:pPr>
    </w:p>
    <w:p w14:paraId="4B8A784C" w14:textId="736B8630" w:rsidR="00F87E14" w:rsidRDefault="00F87E14" w:rsidP="00F96A9B">
      <w:pPr>
        <w:widowControl w:val="0"/>
        <w:autoSpaceDE w:val="0"/>
        <w:autoSpaceDN w:val="0"/>
        <w:outlineLvl w:val="0"/>
        <w:rPr>
          <w:b/>
          <w:bCs/>
          <w:u w:val="thick" w:color="000000"/>
        </w:rPr>
      </w:pPr>
      <w:r w:rsidRPr="00783939">
        <w:rPr>
          <w:b/>
          <w:bCs/>
          <w:u w:val="thick" w:color="000000"/>
        </w:rPr>
        <w:t>PRESENTATIONS AND WORKSHOPS</w:t>
      </w:r>
    </w:p>
    <w:p w14:paraId="7F07E33C" w14:textId="77777777" w:rsidR="00F96A9B" w:rsidRPr="00744383" w:rsidRDefault="00F96A9B" w:rsidP="00F96A9B">
      <w:pPr>
        <w:widowControl w:val="0"/>
        <w:autoSpaceDE w:val="0"/>
        <w:autoSpaceDN w:val="0"/>
        <w:outlineLvl w:val="0"/>
        <w:rPr>
          <w:b/>
          <w:bCs/>
          <w:sz w:val="11"/>
          <w:szCs w:val="11"/>
          <w:u w:color="000000"/>
        </w:rPr>
      </w:pPr>
    </w:p>
    <w:p w14:paraId="5B1FF88D" w14:textId="71043BB2" w:rsidR="00F87E14" w:rsidRPr="00F87E14" w:rsidRDefault="00F87E14" w:rsidP="00F96A9B">
      <w:pPr>
        <w:widowControl w:val="0"/>
        <w:autoSpaceDE w:val="0"/>
        <w:autoSpaceDN w:val="0"/>
        <w:ind w:firstLine="720"/>
        <w:rPr>
          <w:b/>
          <w:szCs w:val="22"/>
        </w:rPr>
      </w:pPr>
      <w:r w:rsidRPr="00F87E14">
        <w:rPr>
          <w:b/>
          <w:szCs w:val="22"/>
          <w:u w:val="thick"/>
        </w:rPr>
        <w:t>Refereed Presentations:</w:t>
      </w:r>
    </w:p>
    <w:p w14:paraId="7B117572" w14:textId="77777777" w:rsidR="00272D91" w:rsidRPr="00156A0F" w:rsidRDefault="00272D91" w:rsidP="00AD7C2B">
      <w:pPr>
        <w:widowControl w:val="0"/>
        <w:tabs>
          <w:tab w:val="left" w:pos="720"/>
        </w:tabs>
        <w:autoSpaceDE w:val="0"/>
        <w:autoSpaceDN w:val="0"/>
        <w:adjustRightInd w:val="0"/>
        <w:ind w:left="720" w:hanging="720"/>
        <w:rPr>
          <w:b/>
          <w:bCs/>
          <w:sz w:val="11"/>
          <w:szCs w:val="11"/>
        </w:rPr>
      </w:pPr>
    </w:p>
    <w:p w14:paraId="794F5494" w14:textId="71FFBF2B" w:rsidR="00744383" w:rsidRPr="00744383" w:rsidRDefault="00744383" w:rsidP="00F87E14">
      <w:pPr>
        <w:pStyle w:val="ListParagraph"/>
        <w:widowControl w:val="0"/>
        <w:numPr>
          <w:ilvl w:val="0"/>
          <w:numId w:val="11"/>
        </w:numPr>
        <w:tabs>
          <w:tab w:val="left" w:pos="720"/>
        </w:tabs>
        <w:autoSpaceDE w:val="0"/>
        <w:autoSpaceDN w:val="0"/>
        <w:adjustRightInd w:val="0"/>
      </w:pPr>
      <w:r w:rsidRPr="003E4114">
        <w:rPr>
          <w:b/>
        </w:rPr>
        <w:t>Rose, T</w:t>
      </w:r>
      <w:r w:rsidRPr="003E4114">
        <w:t>., Hope, M. O.,</w:t>
      </w:r>
      <w:r w:rsidRPr="000B6E9F">
        <w:t xml:space="preserve"> Powell, T., &amp; </w:t>
      </w:r>
      <w:r>
        <w:t>Chan</w:t>
      </w:r>
      <w:r w:rsidRPr="000B6E9F">
        <w:t>, V. (</w:t>
      </w:r>
      <w:r>
        <w:t>April</w:t>
      </w:r>
      <w:r w:rsidRPr="000B6E9F">
        <w:t>, 202</w:t>
      </w:r>
      <w:r>
        <w:t>1</w:t>
      </w:r>
      <w:r w:rsidRPr="000B6E9F">
        <w:t>)</w:t>
      </w:r>
      <w:r w:rsidRPr="00715FD6">
        <w:t>.</w:t>
      </w:r>
      <w:r>
        <w:t xml:space="preserve"> </w:t>
      </w:r>
      <w:r w:rsidRPr="00744383">
        <w:rPr>
          <w:i/>
          <w:iCs/>
        </w:rPr>
        <w:t>A very present help: The role of religious support for Black adolescent girls’ mental wellbeing</w:t>
      </w:r>
      <w:r w:rsidRPr="000B6E9F">
        <w:t xml:space="preserve">. </w:t>
      </w:r>
      <w:r w:rsidRPr="00147472">
        <w:t>P</w:t>
      </w:r>
      <w:r>
        <w:t>oster</w:t>
      </w:r>
      <w:r w:rsidRPr="00147472">
        <w:t xml:space="preserve"> </w:t>
      </w:r>
      <w:r w:rsidR="00BA7285">
        <w:rPr>
          <w:bCs/>
        </w:rPr>
        <w:t xml:space="preserve">presented at the </w:t>
      </w:r>
      <w:r w:rsidRPr="000B6E9F">
        <w:t xml:space="preserve">Society for Research on </w:t>
      </w:r>
      <w:r>
        <w:t>Child Development</w:t>
      </w:r>
      <w:r w:rsidRPr="000B6E9F">
        <w:t xml:space="preserve"> Biennial Meeting</w:t>
      </w:r>
      <w:r>
        <w:t xml:space="preserve"> (Virtual)</w:t>
      </w:r>
    </w:p>
    <w:p w14:paraId="329205C6" w14:textId="0EE16E40" w:rsidR="00F41DEC" w:rsidRPr="000B6E9F" w:rsidRDefault="00F41DEC" w:rsidP="00F87E14">
      <w:pPr>
        <w:pStyle w:val="ListParagraph"/>
        <w:widowControl w:val="0"/>
        <w:numPr>
          <w:ilvl w:val="0"/>
          <w:numId w:val="11"/>
        </w:numPr>
        <w:tabs>
          <w:tab w:val="left" w:pos="720"/>
        </w:tabs>
        <w:autoSpaceDE w:val="0"/>
        <w:autoSpaceDN w:val="0"/>
        <w:adjustRightInd w:val="0"/>
      </w:pPr>
      <w:r w:rsidRPr="003E4114">
        <w:rPr>
          <w:b/>
        </w:rPr>
        <w:t>Rose, T</w:t>
      </w:r>
      <w:r w:rsidRPr="003E4114">
        <w:t>., Hope, M. O.,</w:t>
      </w:r>
      <w:r w:rsidRPr="000B6E9F">
        <w:t xml:space="preserve"> Powell, T., &amp; Lo, V. (March, 2020). </w:t>
      </w:r>
      <w:r w:rsidRPr="000B6E9F">
        <w:rPr>
          <w:i/>
        </w:rPr>
        <w:t>Organizational religious involvement and mental wellbeing among Black adolescent girls: The role of religious support</w:t>
      </w:r>
      <w:r w:rsidRPr="000B6E9F">
        <w:t xml:space="preserve">. </w:t>
      </w:r>
      <w:r w:rsidRPr="00147472">
        <w:t xml:space="preserve">Paper </w:t>
      </w:r>
      <w:r w:rsidRPr="00147472">
        <w:rPr>
          <w:bCs/>
        </w:rPr>
        <w:t>accepted</w:t>
      </w:r>
      <w:r w:rsidRPr="000B6E9F">
        <w:rPr>
          <w:bCs/>
        </w:rPr>
        <w:t xml:space="preserve"> for presentation</w:t>
      </w:r>
      <w:r w:rsidRPr="000B6E9F">
        <w:t xml:space="preserve"> at the Society for Research on Adolescence Biennial Meeting, San Diego, CA.</w:t>
      </w:r>
      <w:r w:rsidR="00147472">
        <w:t xml:space="preserve"> (Conference cancelled)</w:t>
      </w:r>
    </w:p>
    <w:p w14:paraId="32B9365D" w14:textId="305748C6" w:rsidR="00021FFC" w:rsidRPr="000B6E9F" w:rsidRDefault="00F41DEC" w:rsidP="00F87E14">
      <w:pPr>
        <w:pStyle w:val="ListParagraph"/>
        <w:widowControl w:val="0"/>
        <w:numPr>
          <w:ilvl w:val="0"/>
          <w:numId w:val="11"/>
        </w:numPr>
        <w:tabs>
          <w:tab w:val="left" w:pos="720"/>
        </w:tabs>
        <w:autoSpaceDE w:val="0"/>
        <w:autoSpaceDN w:val="0"/>
        <w:adjustRightInd w:val="0"/>
      </w:pPr>
      <w:r w:rsidRPr="003E4114">
        <w:rPr>
          <w:b/>
        </w:rPr>
        <w:t>Rose, T.,</w:t>
      </w:r>
      <w:r w:rsidRPr="003E4114">
        <w:t xml:space="preserve"> Watkins, D,</w:t>
      </w:r>
      <w:r w:rsidRPr="000B6E9F">
        <w:t xml:space="preserve"> &amp; Lambert, S. (</w:t>
      </w:r>
      <w:r w:rsidRPr="000B6E9F">
        <w:rPr>
          <w:color w:val="000000" w:themeColor="text1"/>
        </w:rPr>
        <w:t>March, 2020</w:t>
      </w:r>
      <w:r w:rsidRPr="000B6E9F">
        <w:t xml:space="preserve">). </w:t>
      </w:r>
      <w:r w:rsidRPr="000B6E9F">
        <w:rPr>
          <w:i/>
        </w:rPr>
        <w:t>Protective effects of family, peer, school, religious, and neighborhood connections for Black adolescent male mental health</w:t>
      </w:r>
      <w:r w:rsidRPr="000B6E9F">
        <w:t xml:space="preserve">. </w:t>
      </w:r>
      <w:r w:rsidRPr="00147472">
        <w:t xml:space="preserve">Paper </w:t>
      </w:r>
      <w:r w:rsidRPr="00147472">
        <w:rPr>
          <w:bCs/>
        </w:rPr>
        <w:t>accepted</w:t>
      </w:r>
      <w:r w:rsidRPr="000B6E9F">
        <w:rPr>
          <w:bCs/>
        </w:rPr>
        <w:t xml:space="preserve"> for presentation</w:t>
      </w:r>
      <w:r w:rsidRPr="000B6E9F">
        <w:t xml:space="preserve"> at the Society for Research on Adolescence Biennial Meeting, San Diego, CA.</w:t>
      </w:r>
      <w:r w:rsidR="00147472">
        <w:t xml:space="preserve"> (Conference cancelled)</w:t>
      </w:r>
    </w:p>
    <w:p w14:paraId="6C3852BE" w14:textId="61B4A228" w:rsidR="00F41DEC" w:rsidRDefault="00021FFC" w:rsidP="00F87E14">
      <w:pPr>
        <w:pStyle w:val="ListParagraph"/>
        <w:widowControl w:val="0"/>
        <w:numPr>
          <w:ilvl w:val="0"/>
          <w:numId w:val="11"/>
        </w:numPr>
        <w:tabs>
          <w:tab w:val="left" w:pos="720"/>
        </w:tabs>
        <w:autoSpaceDE w:val="0"/>
        <w:autoSpaceDN w:val="0"/>
        <w:adjustRightInd w:val="0"/>
      </w:pPr>
      <w:r w:rsidRPr="003E4114">
        <w:rPr>
          <w:color w:val="000000"/>
        </w:rPr>
        <w:t xml:space="preserve">Robinson, A., </w:t>
      </w:r>
      <w:r w:rsidRPr="003E4114">
        <w:rPr>
          <w:b/>
          <w:color w:val="000000"/>
        </w:rPr>
        <w:t>Rose, T</w:t>
      </w:r>
      <w:r w:rsidRPr="003E4114">
        <w:rPr>
          <w:color w:val="000000"/>
        </w:rPr>
        <w:t>.,</w:t>
      </w:r>
      <w:r w:rsidRPr="000B6E9F">
        <w:rPr>
          <w:color w:val="000000"/>
        </w:rPr>
        <w:t xml:space="preserve"> Saleem, F., &amp; Lambert, S. </w:t>
      </w:r>
      <w:r w:rsidR="000B6E9F">
        <w:rPr>
          <w:color w:val="000000"/>
        </w:rPr>
        <w:t>(</w:t>
      </w:r>
      <w:r w:rsidR="000B6E9F" w:rsidRPr="000B6E9F">
        <w:rPr>
          <w:color w:val="000000" w:themeColor="text1"/>
        </w:rPr>
        <w:t>March, 2020</w:t>
      </w:r>
      <w:r w:rsidR="000B6E9F">
        <w:rPr>
          <w:color w:val="000000" w:themeColor="text1"/>
        </w:rPr>
        <w:t xml:space="preserve">). </w:t>
      </w:r>
      <w:r w:rsidRPr="000B6E9F">
        <w:rPr>
          <w:i/>
          <w:color w:val="000000"/>
        </w:rPr>
        <w:t xml:space="preserve">Family support as a moderator of associations between racial socialization and black youth positive development. </w:t>
      </w:r>
      <w:r w:rsidRPr="00147472">
        <w:t xml:space="preserve">Poster </w:t>
      </w:r>
      <w:r w:rsidRPr="00147472">
        <w:rPr>
          <w:bCs/>
        </w:rPr>
        <w:t>accepted</w:t>
      </w:r>
      <w:r w:rsidRPr="000B6E9F">
        <w:rPr>
          <w:bCs/>
        </w:rPr>
        <w:t xml:space="preserve"> for presentation</w:t>
      </w:r>
      <w:r w:rsidRPr="000B6E9F">
        <w:t xml:space="preserve"> at the Society for Research on Adolescence Biennial Meeting, San Diego, CA.</w:t>
      </w:r>
      <w:r w:rsidR="00147472">
        <w:t xml:space="preserve"> (Conference cancelled)</w:t>
      </w:r>
    </w:p>
    <w:p w14:paraId="64BADF27" w14:textId="36CF32C4" w:rsidR="00272D91" w:rsidRPr="00F87E14" w:rsidRDefault="00272D91" w:rsidP="00F87E14">
      <w:pPr>
        <w:pStyle w:val="ListParagraph"/>
        <w:widowControl w:val="0"/>
        <w:numPr>
          <w:ilvl w:val="0"/>
          <w:numId w:val="11"/>
        </w:numPr>
        <w:tabs>
          <w:tab w:val="left" w:pos="1440"/>
        </w:tabs>
        <w:autoSpaceDE w:val="0"/>
        <w:autoSpaceDN w:val="0"/>
        <w:adjustRightInd w:val="0"/>
        <w:rPr>
          <w:bCs/>
        </w:rPr>
      </w:pPr>
      <w:r w:rsidRPr="003E4114">
        <w:t>Farmer, A.,</w:t>
      </w:r>
      <w:r w:rsidRPr="003E4114">
        <w:rPr>
          <w:b/>
        </w:rPr>
        <w:t xml:space="preserve"> Rose, T.,</w:t>
      </w:r>
      <w:r w:rsidRPr="00B82F58">
        <w:rPr>
          <w:b/>
        </w:rPr>
        <w:t xml:space="preserve"> </w:t>
      </w:r>
      <w:r w:rsidRPr="00274277">
        <w:t>&amp;</w:t>
      </w:r>
      <w:r w:rsidRPr="00B82F58">
        <w:rPr>
          <w:b/>
        </w:rPr>
        <w:t xml:space="preserve"> </w:t>
      </w:r>
      <w:r w:rsidRPr="00274277">
        <w:t>Forrester, P.</w:t>
      </w:r>
      <w:r w:rsidRPr="00B82F58">
        <w:rPr>
          <w:b/>
        </w:rPr>
        <w:t xml:space="preserve"> (</w:t>
      </w:r>
      <w:r>
        <w:t>January, 2020</w:t>
      </w:r>
      <w:r w:rsidRPr="00274277">
        <w:t>).</w:t>
      </w:r>
      <w:r w:rsidRPr="00B82F58">
        <w:rPr>
          <w:b/>
        </w:rPr>
        <w:t xml:space="preserve"> </w:t>
      </w:r>
      <w:r w:rsidRPr="00B82F58">
        <w:rPr>
          <w:i/>
          <w:color w:val="000000"/>
          <w:shd w:val="clear" w:color="auto" w:fill="FFFFFF"/>
        </w:rPr>
        <w:t>A confirmatory factor analysis of the Rosenberg Self-Esteem scale using a sample of adolescents of Caribbean descent</w:t>
      </w:r>
      <w:r w:rsidRPr="00B82F58">
        <w:rPr>
          <w:color w:val="000000"/>
          <w:shd w:val="clear" w:color="auto" w:fill="FFFFFF"/>
        </w:rPr>
        <w:t xml:space="preserve">. </w:t>
      </w:r>
      <w:r w:rsidRPr="00B82F58">
        <w:rPr>
          <w:bCs/>
        </w:rPr>
        <w:t xml:space="preserve">Paper </w:t>
      </w:r>
      <w:r w:rsidR="00B82F58">
        <w:rPr>
          <w:bCs/>
        </w:rPr>
        <w:t>presented</w:t>
      </w:r>
      <w:r w:rsidRPr="00B82F58">
        <w:rPr>
          <w:bCs/>
        </w:rPr>
        <w:t xml:space="preserve"> at the annual meeting of Society for Social Work and Research, Washington, DC.</w:t>
      </w:r>
    </w:p>
    <w:p w14:paraId="004B2240" w14:textId="51193A4E" w:rsidR="00AD7C2B" w:rsidRPr="00F87E14" w:rsidRDefault="00AD7C2B" w:rsidP="00F87E14">
      <w:pPr>
        <w:pStyle w:val="ListParagraph"/>
        <w:widowControl w:val="0"/>
        <w:numPr>
          <w:ilvl w:val="0"/>
          <w:numId w:val="11"/>
        </w:numPr>
        <w:tabs>
          <w:tab w:val="left" w:pos="720"/>
        </w:tabs>
        <w:autoSpaceDE w:val="0"/>
        <w:autoSpaceDN w:val="0"/>
        <w:adjustRightInd w:val="0"/>
        <w:rPr>
          <w:bCs/>
        </w:rPr>
      </w:pPr>
      <w:r w:rsidRPr="00B82F58">
        <w:rPr>
          <w:b/>
          <w:bCs/>
        </w:rPr>
        <w:t xml:space="preserve">Rose, T., </w:t>
      </w:r>
      <w:r w:rsidRPr="00B82F58">
        <w:rPr>
          <w:bCs/>
        </w:rPr>
        <w:t xml:space="preserve">Hope, M., &amp; Thurman, D. (March, 2019). </w:t>
      </w:r>
      <w:r w:rsidRPr="00B82F58">
        <w:rPr>
          <w:bCs/>
          <w:i/>
        </w:rPr>
        <w:t>Private religiosity and mental wellbeing among African American and Caribbean Black youth</w:t>
      </w:r>
      <w:r w:rsidRPr="00B82F58">
        <w:rPr>
          <w:bCs/>
        </w:rPr>
        <w:t xml:space="preserve">. </w:t>
      </w:r>
      <w:r>
        <w:t xml:space="preserve">Paper presented at the Society for Research on Child Development </w:t>
      </w:r>
      <w:r w:rsidR="00752268">
        <w:t>Biennial</w:t>
      </w:r>
      <w:r>
        <w:t xml:space="preserve"> Meeting, </w:t>
      </w:r>
      <w:r w:rsidR="00752268">
        <w:t>Baltimore, MD.</w:t>
      </w:r>
    </w:p>
    <w:p w14:paraId="5DCED65C" w14:textId="73EA4AFA" w:rsidR="00765EA1" w:rsidRPr="00F87E14" w:rsidRDefault="00765EA1" w:rsidP="00F87E14">
      <w:pPr>
        <w:pStyle w:val="ListParagraph"/>
        <w:widowControl w:val="0"/>
        <w:numPr>
          <w:ilvl w:val="0"/>
          <w:numId w:val="11"/>
        </w:numPr>
        <w:tabs>
          <w:tab w:val="left" w:pos="720"/>
        </w:tabs>
        <w:autoSpaceDE w:val="0"/>
        <w:autoSpaceDN w:val="0"/>
        <w:adjustRightInd w:val="0"/>
        <w:rPr>
          <w:bCs/>
        </w:rPr>
      </w:pPr>
      <w:r w:rsidRPr="00B82F58">
        <w:rPr>
          <w:b/>
          <w:bCs/>
        </w:rPr>
        <w:t xml:space="preserve">Rose, T., </w:t>
      </w:r>
      <w:r w:rsidRPr="00B82F58">
        <w:rPr>
          <w:bCs/>
        </w:rPr>
        <w:t xml:space="preserve">McDonald, A., Lambert, S., Witherspoon, D., &amp; Von Mach, T. (May, 2018). </w:t>
      </w:r>
      <w:r w:rsidRPr="00B82F58">
        <w:rPr>
          <w:bCs/>
          <w:i/>
        </w:rPr>
        <w:t>P</w:t>
      </w:r>
      <w:r w:rsidRPr="00B82F58">
        <w:rPr>
          <w:i/>
        </w:rPr>
        <w:t xml:space="preserve">atterns of connectedness and psychosocial wellbeing among African American and Caribbean Black adolescents. </w:t>
      </w:r>
      <w:r>
        <w:t xml:space="preserve">Paper </w:t>
      </w:r>
      <w:r w:rsidR="00FC6AD7">
        <w:t>presented</w:t>
      </w:r>
      <w:r>
        <w:t xml:space="preserve"> at the Society for Prevention Research 26</w:t>
      </w:r>
      <w:r w:rsidRPr="00B82F58">
        <w:rPr>
          <w:vertAlign w:val="superscript"/>
        </w:rPr>
        <w:t>th</w:t>
      </w:r>
      <w:r>
        <w:t xml:space="preserve"> Annual Meeting, Washington, DC.</w:t>
      </w:r>
    </w:p>
    <w:p w14:paraId="3F6112CD" w14:textId="3D4D0BE1" w:rsidR="00B71D0D" w:rsidRPr="00F87E14" w:rsidRDefault="00FF338D" w:rsidP="00F87E14">
      <w:pPr>
        <w:pStyle w:val="ListParagraph"/>
        <w:widowControl w:val="0"/>
        <w:numPr>
          <w:ilvl w:val="0"/>
          <w:numId w:val="11"/>
        </w:numPr>
        <w:tabs>
          <w:tab w:val="left" w:pos="720"/>
        </w:tabs>
        <w:autoSpaceDE w:val="0"/>
        <w:autoSpaceDN w:val="0"/>
        <w:adjustRightInd w:val="0"/>
        <w:rPr>
          <w:bCs/>
        </w:rPr>
      </w:pPr>
      <w:r w:rsidRPr="00B82F58">
        <w:rPr>
          <w:bCs/>
        </w:rPr>
        <w:t xml:space="preserve">Lambert, </w:t>
      </w:r>
      <w:r w:rsidR="00B71D0D" w:rsidRPr="00B82F58">
        <w:rPr>
          <w:bCs/>
        </w:rPr>
        <w:t xml:space="preserve">S., </w:t>
      </w:r>
      <w:r w:rsidR="00B71D0D" w:rsidRPr="00B82F58">
        <w:rPr>
          <w:b/>
          <w:bCs/>
        </w:rPr>
        <w:t>Rose. T</w:t>
      </w:r>
      <w:r w:rsidR="00B71D0D" w:rsidRPr="00B82F58">
        <w:rPr>
          <w:bCs/>
        </w:rPr>
        <w:t xml:space="preserve">., Smith-Bynum, M., Saleem, F., Lesane-Brown, C., &amp; Caldwell, C. (April, 2018). </w:t>
      </w:r>
      <w:r w:rsidR="00B71D0D" w:rsidRPr="00B82F58">
        <w:rPr>
          <w:i/>
        </w:rPr>
        <w:t>Racial socialization, neighborhood quality, and mental health among African American and Caribbean Black adolescents</w:t>
      </w:r>
      <w:r w:rsidR="00B71D0D">
        <w:t>. Pape</w:t>
      </w:r>
      <w:r w:rsidR="008F77D1">
        <w:t xml:space="preserve">r presented </w:t>
      </w:r>
      <w:r w:rsidR="00B71D0D">
        <w:t>at the Society for Research on Adolescence Biennial Meeting, Minneapolis, MN.</w:t>
      </w:r>
    </w:p>
    <w:p w14:paraId="62DFE92C" w14:textId="697C2C83" w:rsidR="00875F2E" w:rsidRPr="00F87E14" w:rsidRDefault="00701985" w:rsidP="00F87E14">
      <w:pPr>
        <w:pStyle w:val="ListParagraph"/>
        <w:widowControl w:val="0"/>
        <w:numPr>
          <w:ilvl w:val="0"/>
          <w:numId w:val="11"/>
        </w:numPr>
        <w:tabs>
          <w:tab w:val="left" w:pos="1440"/>
        </w:tabs>
        <w:autoSpaceDE w:val="0"/>
        <w:autoSpaceDN w:val="0"/>
        <w:adjustRightInd w:val="0"/>
        <w:rPr>
          <w:bCs/>
        </w:rPr>
      </w:pPr>
      <w:r w:rsidRPr="00B82F58">
        <w:rPr>
          <w:b/>
          <w:bCs/>
        </w:rPr>
        <w:t xml:space="preserve">Rose, T., </w:t>
      </w:r>
      <w:r w:rsidRPr="00B82F58">
        <w:rPr>
          <w:bCs/>
        </w:rPr>
        <w:t>Leitch, J., Williams, A., Harley, D., &amp; Joe, S (2017, January)</w:t>
      </w:r>
      <w:r w:rsidR="00C83DEC" w:rsidRPr="00B82F58">
        <w:rPr>
          <w:bCs/>
        </w:rPr>
        <w:t xml:space="preserve">. </w:t>
      </w:r>
      <w:r w:rsidR="00C83DEC" w:rsidRPr="00B82F58">
        <w:rPr>
          <w:bCs/>
          <w:i/>
        </w:rPr>
        <w:t>Youth perspectives of mental health and being mentally healthy: “Everybody’s mind is different</w:t>
      </w:r>
      <w:r w:rsidR="00C83DEC" w:rsidRPr="00B82F58">
        <w:rPr>
          <w:bCs/>
        </w:rPr>
        <w:t>.” Poster presented at the annual meeting of Society for Social Wo</w:t>
      </w:r>
      <w:r w:rsidR="00B71D0D" w:rsidRPr="00B82F58">
        <w:rPr>
          <w:bCs/>
        </w:rPr>
        <w:t>rk and Research, New Orleans, L</w:t>
      </w:r>
      <w:r w:rsidR="00C83DEC" w:rsidRPr="00B82F58">
        <w:rPr>
          <w:bCs/>
        </w:rPr>
        <w:t>A.</w:t>
      </w:r>
    </w:p>
    <w:p w14:paraId="144379F3" w14:textId="261E6FC9" w:rsidR="00C83DEC" w:rsidRPr="00F87E14" w:rsidRDefault="00C83DEC" w:rsidP="00DF275D">
      <w:pPr>
        <w:pStyle w:val="ListParagraph"/>
        <w:widowControl w:val="0"/>
        <w:numPr>
          <w:ilvl w:val="0"/>
          <w:numId w:val="11"/>
        </w:numPr>
        <w:tabs>
          <w:tab w:val="left" w:pos="1440"/>
        </w:tabs>
        <w:autoSpaceDE w:val="0"/>
        <w:autoSpaceDN w:val="0"/>
        <w:adjustRightInd w:val="0"/>
        <w:rPr>
          <w:bCs/>
        </w:rPr>
      </w:pPr>
      <w:r w:rsidRPr="00B82F58">
        <w:rPr>
          <w:bCs/>
        </w:rPr>
        <w:t xml:space="preserve">Harley, D., Canfield, J., &amp; </w:t>
      </w:r>
      <w:r w:rsidRPr="00B82F58">
        <w:rPr>
          <w:b/>
          <w:bCs/>
        </w:rPr>
        <w:t>Rose, T</w:t>
      </w:r>
      <w:r w:rsidRPr="00B82F58">
        <w:rPr>
          <w:bCs/>
        </w:rPr>
        <w:t xml:space="preserve">. (2017, January). </w:t>
      </w:r>
      <w:r w:rsidRPr="00B82F58">
        <w:rPr>
          <w:bCs/>
          <w:i/>
        </w:rPr>
        <w:t xml:space="preserve">Perceptions of marijuana use and abstinence among adolescents through the lens of photovoice. </w:t>
      </w:r>
      <w:r w:rsidRPr="00B82F58">
        <w:rPr>
          <w:bCs/>
        </w:rPr>
        <w:t>Paper presented at the annual meeting of Society for Social Wor</w:t>
      </w:r>
      <w:r w:rsidR="00B71D0D" w:rsidRPr="00B82F58">
        <w:rPr>
          <w:bCs/>
        </w:rPr>
        <w:t>k and Research, New Orleans, LA</w:t>
      </w:r>
      <w:r w:rsidRPr="00B82F58">
        <w:rPr>
          <w:bCs/>
        </w:rPr>
        <w:t>.</w:t>
      </w:r>
    </w:p>
    <w:p w14:paraId="5332BEE1" w14:textId="113225F5" w:rsidR="00037D23" w:rsidRPr="00F87E14" w:rsidRDefault="002E77A7" w:rsidP="00F87E14">
      <w:pPr>
        <w:pStyle w:val="ListParagraph"/>
        <w:widowControl w:val="0"/>
        <w:numPr>
          <w:ilvl w:val="0"/>
          <w:numId w:val="11"/>
        </w:numPr>
        <w:tabs>
          <w:tab w:val="left" w:pos="1440"/>
        </w:tabs>
        <w:autoSpaceDE w:val="0"/>
        <w:autoSpaceDN w:val="0"/>
        <w:adjustRightInd w:val="0"/>
        <w:rPr>
          <w:bCs/>
        </w:rPr>
      </w:pPr>
      <w:r w:rsidRPr="00B82F58">
        <w:rPr>
          <w:b/>
          <w:bCs/>
        </w:rPr>
        <w:t>Rose, T</w:t>
      </w:r>
      <w:r w:rsidRPr="00B82F58">
        <w:rPr>
          <w:bCs/>
        </w:rPr>
        <w:t>.,</w:t>
      </w:r>
      <w:r w:rsidRPr="00B82F58">
        <w:rPr>
          <w:b/>
          <w:bCs/>
        </w:rPr>
        <w:t xml:space="preserve"> </w:t>
      </w:r>
      <w:r w:rsidRPr="00B82F58">
        <w:rPr>
          <w:bCs/>
        </w:rPr>
        <w:t xml:space="preserve">Leitch, J., Collins, K. S., &amp; Frey, J. J., (2016, January). </w:t>
      </w:r>
      <w:r w:rsidRPr="00B82F58">
        <w:rPr>
          <w:bCs/>
          <w:i/>
        </w:rPr>
        <w:t xml:space="preserve">Youth mental health first aid training for social work students: Findings from a quasi-experimental study. </w:t>
      </w:r>
      <w:r w:rsidRPr="00B82F58">
        <w:rPr>
          <w:bCs/>
        </w:rPr>
        <w:t>Paper presented at the annual meeting of Society for Social W</w:t>
      </w:r>
      <w:r w:rsidR="00B71D0D" w:rsidRPr="00B82F58">
        <w:rPr>
          <w:bCs/>
        </w:rPr>
        <w:t>ork and Research, Washington, D</w:t>
      </w:r>
      <w:r w:rsidRPr="00B82F58">
        <w:rPr>
          <w:bCs/>
        </w:rPr>
        <w:t>C.</w:t>
      </w:r>
    </w:p>
    <w:p w14:paraId="467EAD8D" w14:textId="66EF06A4" w:rsidR="002E77A7" w:rsidRPr="00F87E14" w:rsidRDefault="002E77A7" w:rsidP="00F87E14">
      <w:pPr>
        <w:pStyle w:val="ListParagraph"/>
        <w:widowControl w:val="0"/>
        <w:numPr>
          <w:ilvl w:val="0"/>
          <w:numId w:val="11"/>
        </w:numPr>
        <w:tabs>
          <w:tab w:val="left" w:pos="1440"/>
        </w:tabs>
        <w:autoSpaceDE w:val="0"/>
        <w:autoSpaceDN w:val="0"/>
        <w:adjustRightInd w:val="0"/>
        <w:rPr>
          <w:bCs/>
        </w:rPr>
      </w:pPr>
      <w:r w:rsidRPr="00B82F58">
        <w:rPr>
          <w:bCs/>
        </w:rPr>
        <w:t xml:space="preserve">Frey, J. J., </w:t>
      </w:r>
      <w:r w:rsidRPr="00B82F58">
        <w:rPr>
          <w:b/>
          <w:bCs/>
        </w:rPr>
        <w:t>Rose, T</w:t>
      </w:r>
      <w:r w:rsidRPr="00B82F58">
        <w:rPr>
          <w:bCs/>
        </w:rPr>
        <w:t>.,</w:t>
      </w:r>
      <w:r w:rsidRPr="00B82F58">
        <w:rPr>
          <w:b/>
          <w:bCs/>
        </w:rPr>
        <w:t xml:space="preserve"> </w:t>
      </w:r>
      <w:r w:rsidRPr="00B82F58">
        <w:rPr>
          <w:bCs/>
        </w:rPr>
        <w:t xml:space="preserve">Collins, K. S., Bloom, L., &amp; Leitch, J., (2016, January). </w:t>
      </w:r>
      <w:r w:rsidRPr="00B82F58">
        <w:rPr>
          <w:bCs/>
          <w:i/>
        </w:rPr>
        <w:t xml:space="preserve">Youth mental </w:t>
      </w:r>
      <w:r w:rsidRPr="00B82F58">
        <w:rPr>
          <w:bCs/>
          <w:i/>
        </w:rPr>
        <w:lastRenderedPageBreak/>
        <w:t xml:space="preserve">health first aid: Potential collaboration with social work to reduce stigma and increase access to treatment for youth with mental health problems. </w:t>
      </w:r>
      <w:r w:rsidRPr="00B82F58">
        <w:rPr>
          <w:bCs/>
        </w:rPr>
        <w:t>Poster presented at the annual meeting of Society for Social W</w:t>
      </w:r>
      <w:r w:rsidR="00B71D0D" w:rsidRPr="00B82F58">
        <w:rPr>
          <w:bCs/>
        </w:rPr>
        <w:t>ork and Research, Washington, D</w:t>
      </w:r>
      <w:r w:rsidRPr="00B82F58">
        <w:rPr>
          <w:bCs/>
        </w:rPr>
        <w:t>C.</w:t>
      </w:r>
    </w:p>
    <w:p w14:paraId="13FC26D1" w14:textId="0BAFA183" w:rsidR="004B10DF" w:rsidRPr="00F87E14" w:rsidRDefault="002E77A7" w:rsidP="00F87E14">
      <w:pPr>
        <w:pStyle w:val="ListParagraph"/>
        <w:widowControl w:val="0"/>
        <w:numPr>
          <w:ilvl w:val="0"/>
          <w:numId w:val="11"/>
        </w:numPr>
        <w:tabs>
          <w:tab w:val="left" w:pos="1440"/>
        </w:tabs>
        <w:autoSpaceDE w:val="0"/>
        <w:autoSpaceDN w:val="0"/>
        <w:adjustRightInd w:val="0"/>
        <w:rPr>
          <w:bCs/>
        </w:rPr>
      </w:pPr>
      <w:r w:rsidRPr="00B82F58">
        <w:rPr>
          <w:b/>
          <w:bCs/>
        </w:rPr>
        <w:t>Rose, T</w:t>
      </w:r>
      <w:r w:rsidRPr="00B82F58">
        <w:rPr>
          <w:bCs/>
        </w:rPr>
        <w:t xml:space="preserve">., &amp; Finigan-Carr, N. (2015, November). </w:t>
      </w:r>
      <w:r w:rsidRPr="00B82F58">
        <w:rPr>
          <w:bCs/>
          <w:i/>
        </w:rPr>
        <w:t xml:space="preserve">Mental </w:t>
      </w:r>
      <w:r w:rsidR="00D814AE" w:rsidRPr="00B82F58">
        <w:rPr>
          <w:bCs/>
          <w:i/>
        </w:rPr>
        <w:t>h</w:t>
      </w:r>
      <w:r w:rsidRPr="00B82F58">
        <w:rPr>
          <w:bCs/>
          <w:i/>
        </w:rPr>
        <w:t xml:space="preserve">ealth and </w:t>
      </w:r>
      <w:r w:rsidR="00D814AE" w:rsidRPr="00B82F58">
        <w:rPr>
          <w:bCs/>
          <w:i/>
        </w:rPr>
        <w:t>e</w:t>
      </w:r>
      <w:r w:rsidRPr="00B82F58">
        <w:rPr>
          <w:bCs/>
          <w:i/>
        </w:rPr>
        <w:t xml:space="preserve">ducational </w:t>
      </w:r>
      <w:r w:rsidR="00D814AE" w:rsidRPr="00B82F58">
        <w:rPr>
          <w:bCs/>
          <w:i/>
        </w:rPr>
        <w:t>e</w:t>
      </w:r>
      <w:r w:rsidRPr="00B82F58">
        <w:rPr>
          <w:bCs/>
          <w:i/>
        </w:rPr>
        <w:t xml:space="preserve">xperiences among Black Youth. </w:t>
      </w:r>
      <w:r w:rsidRPr="00B82F58">
        <w:rPr>
          <w:bCs/>
        </w:rPr>
        <w:t>Paper presented at the 143</w:t>
      </w:r>
      <w:r w:rsidRPr="00B82F58">
        <w:rPr>
          <w:bCs/>
          <w:vertAlign w:val="superscript"/>
        </w:rPr>
        <w:t>rd</w:t>
      </w:r>
      <w:r w:rsidRPr="00B82F58">
        <w:rPr>
          <w:bCs/>
        </w:rPr>
        <w:t xml:space="preserve"> annual meeting of the American Public Health Association, Chicago, IL.</w:t>
      </w:r>
    </w:p>
    <w:p w14:paraId="26A96505" w14:textId="047D5A96" w:rsidR="00A94EA3" w:rsidRPr="00F87E14" w:rsidRDefault="002E77A7" w:rsidP="00F87E14">
      <w:pPr>
        <w:pStyle w:val="ListParagraph"/>
        <w:widowControl w:val="0"/>
        <w:numPr>
          <w:ilvl w:val="0"/>
          <w:numId w:val="11"/>
        </w:numPr>
        <w:tabs>
          <w:tab w:val="left" w:pos="1440"/>
        </w:tabs>
        <w:autoSpaceDE w:val="0"/>
        <w:autoSpaceDN w:val="0"/>
        <w:adjustRightInd w:val="0"/>
        <w:rPr>
          <w:bCs/>
        </w:rPr>
      </w:pPr>
      <w:r w:rsidRPr="00B82F58">
        <w:rPr>
          <w:b/>
          <w:bCs/>
        </w:rPr>
        <w:t>Rose, T</w:t>
      </w:r>
      <w:r w:rsidRPr="00B82F58">
        <w:rPr>
          <w:bCs/>
        </w:rPr>
        <w:t xml:space="preserve">.,  &amp; Joe, S. (2015, September). </w:t>
      </w:r>
      <w:r w:rsidRPr="00B82F58">
        <w:rPr>
          <w:bCs/>
          <w:i/>
        </w:rPr>
        <w:t xml:space="preserve">Religion and mental health among Black adolescents. </w:t>
      </w:r>
      <w:r w:rsidRPr="00B82F58">
        <w:rPr>
          <w:bCs/>
        </w:rPr>
        <w:t>Paper presented at the 9</w:t>
      </w:r>
      <w:r w:rsidRPr="00B82F58">
        <w:rPr>
          <w:bCs/>
          <w:vertAlign w:val="superscript"/>
        </w:rPr>
        <w:t>h</w:t>
      </w:r>
      <w:r w:rsidRPr="00B82F58">
        <w:rPr>
          <w:bCs/>
        </w:rPr>
        <w:t xml:space="preserve"> World Congress on the Promotion of Mental Health and the Prevention of Mental and Behavioral Disorders, Columbia, SC.</w:t>
      </w:r>
    </w:p>
    <w:p w14:paraId="322C5937" w14:textId="2885DBB2" w:rsidR="002C2423" w:rsidRPr="00F87E14" w:rsidRDefault="002C2423" w:rsidP="00F87E14">
      <w:pPr>
        <w:pStyle w:val="ListParagraph"/>
        <w:widowControl w:val="0"/>
        <w:numPr>
          <w:ilvl w:val="0"/>
          <w:numId w:val="11"/>
        </w:numPr>
        <w:tabs>
          <w:tab w:val="left" w:pos="1440"/>
        </w:tabs>
        <w:autoSpaceDE w:val="0"/>
        <w:autoSpaceDN w:val="0"/>
        <w:adjustRightInd w:val="0"/>
        <w:rPr>
          <w:b/>
          <w:bCs/>
        </w:rPr>
      </w:pPr>
      <w:r w:rsidRPr="00B82F58">
        <w:rPr>
          <w:b/>
          <w:bCs/>
        </w:rPr>
        <w:t xml:space="preserve">Rose, T., </w:t>
      </w:r>
      <w:r w:rsidRPr="00B82F58">
        <w:rPr>
          <w:bCs/>
        </w:rPr>
        <w:t xml:space="preserve">Finigan-Carr, N., &amp; Joe, S. (2015, July). </w:t>
      </w:r>
      <w:r w:rsidRPr="00B82F58">
        <w:rPr>
          <w:bCs/>
          <w:i/>
        </w:rPr>
        <w:t xml:space="preserve">Religion and mental health among Caribbean black adolescents. </w:t>
      </w:r>
      <w:r w:rsidRPr="00B82F58">
        <w:rPr>
          <w:bCs/>
        </w:rPr>
        <w:t>Paper presented at the 12</w:t>
      </w:r>
      <w:r w:rsidRPr="00B82F58">
        <w:rPr>
          <w:bCs/>
          <w:vertAlign w:val="superscript"/>
        </w:rPr>
        <w:t>th</w:t>
      </w:r>
      <w:r w:rsidRPr="00B82F58">
        <w:rPr>
          <w:bCs/>
        </w:rPr>
        <w:t xml:space="preserve"> Conference of Caribbean &amp; International Social Work Educators, St. Georges, Grenada.</w:t>
      </w:r>
    </w:p>
    <w:p w14:paraId="0CA011DB" w14:textId="08F59A22" w:rsidR="008C03D3" w:rsidRPr="00F87E14" w:rsidRDefault="00082777" w:rsidP="00F87E14">
      <w:pPr>
        <w:pStyle w:val="ListParagraph"/>
        <w:widowControl w:val="0"/>
        <w:numPr>
          <w:ilvl w:val="0"/>
          <w:numId w:val="11"/>
        </w:numPr>
        <w:tabs>
          <w:tab w:val="left" w:pos="1440"/>
        </w:tabs>
        <w:autoSpaceDE w:val="0"/>
        <w:autoSpaceDN w:val="0"/>
        <w:adjustRightInd w:val="0"/>
        <w:rPr>
          <w:bCs/>
        </w:rPr>
      </w:pPr>
      <w:r w:rsidRPr="00B82F58">
        <w:rPr>
          <w:b/>
          <w:bCs/>
        </w:rPr>
        <w:t>Rose, T</w:t>
      </w:r>
      <w:r w:rsidRPr="00B82F58">
        <w:rPr>
          <w:bCs/>
        </w:rPr>
        <w:t xml:space="preserve">., Shaw, T., &amp; Horen, M. J.  (2015, January). </w:t>
      </w:r>
      <w:r w:rsidRPr="00B82F58">
        <w:rPr>
          <w:bCs/>
          <w:i/>
        </w:rPr>
        <w:t>Strengths, support, and help-seeking: Identifying protective factors for behavioral health and delinquency among youth with SED.</w:t>
      </w:r>
      <w:r w:rsidRPr="00B82F58">
        <w:rPr>
          <w:bCs/>
        </w:rPr>
        <w:t xml:space="preserve"> Paper </w:t>
      </w:r>
      <w:r w:rsidR="001076DB" w:rsidRPr="00B82F58">
        <w:rPr>
          <w:bCs/>
        </w:rPr>
        <w:t>presented</w:t>
      </w:r>
      <w:r w:rsidRPr="00B82F58">
        <w:rPr>
          <w:bCs/>
        </w:rPr>
        <w:t xml:space="preserve"> at the annual meeting of Society for Social Work and Research, New Orleans, LA.</w:t>
      </w:r>
    </w:p>
    <w:p w14:paraId="1F5E0AA5" w14:textId="37A4963D" w:rsidR="005D0221" w:rsidRPr="00F87E14" w:rsidRDefault="005D0221" w:rsidP="00F87E14">
      <w:pPr>
        <w:pStyle w:val="ListParagraph"/>
        <w:widowControl w:val="0"/>
        <w:numPr>
          <w:ilvl w:val="0"/>
          <w:numId w:val="11"/>
        </w:numPr>
        <w:tabs>
          <w:tab w:val="left" w:pos="1440"/>
        </w:tabs>
        <w:autoSpaceDE w:val="0"/>
        <w:autoSpaceDN w:val="0"/>
        <w:adjustRightInd w:val="0"/>
      </w:pPr>
      <w:r w:rsidRPr="00373944">
        <w:t xml:space="preserve">Finigan-Carr, N. M,  &amp; </w:t>
      </w:r>
      <w:r w:rsidRPr="00B82F58">
        <w:rPr>
          <w:b/>
        </w:rPr>
        <w:t>Rose, T.</w:t>
      </w:r>
      <w:r w:rsidRPr="00373944">
        <w:t xml:space="preserve">  (2014, May). </w:t>
      </w:r>
      <w:r w:rsidRPr="00B82F58">
        <w:rPr>
          <w:i/>
        </w:rPr>
        <w:t>Prevention research with out of home youth – foster care and juvenile justice system involved youth.</w:t>
      </w:r>
      <w:r w:rsidRPr="00373944">
        <w:t xml:space="preserve"> Special Interest Group Presentation. Society for Prevention Research Annual Meeting, Washington, DC.</w:t>
      </w:r>
    </w:p>
    <w:p w14:paraId="02C132AA" w14:textId="0D88E496" w:rsidR="00B71D0D" w:rsidRPr="00F87E14" w:rsidRDefault="00886EA5" w:rsidP="00F87E14">
      <w:pPr>
        <w:pStyle w:val="ListParagraph"/>
        <w:widowControl w:val="0"/>
        <w:numPr>
          <w:ilvl w:val="0"/>
          <w:numId w:val="11"/>
        </w:numPr>
        <w:tabs>
          <w:tab w:val="left" w:pos="1440"/>
        </w:tabs>
        <w:autoSpaceDE w:val="0"/>
        <w:autoSpaceDN w:val="0"/>
        <w:adjustRightInd w:val="0"/>
        <w:rPr>
          <w:bCs/>
        </w:rPr>
      </w:pPr>
      <w:r w:rsidRPr="00B82F58">
        <w:rPr>
          <w:bCs/>
        </w:rPr>
        <w:t xml:space="preserve">Horen, M. J., </w:t>
      </w:r>
      <w:r w:rsidR="00174110" w:rsidRPr="00B82F58">
        <w:rPr>
          <w:b/>
          <w:bCs/>
        </w:rPr>
        <w:t>Rose, T</w:t>
      </w:r>
      <w:r w:rsidR="00174110" w:rsidRPr="00B82F58">
        <w:rPr>
          <w:bCs/>
        </w:rPr>
        <w:t xml:space="preserve">., Cosgrove, J., &amp; Lee, B. (March, 2014). </w:t>
      </w:r>
      <w:r w:rsidR="00174110" w:rsidRPr="00B82F58">
        <w:rPr>
          <w:bCs/>
          <w:i/>
        </w:rPr>
        <w:t>Strengths and behavioral health among youth with serious emotional disturbance (SED): Preliminary findings from a state-level system of care</w:t>
      </w:r>
      <w:r w:rsidR="00174110" w:rsidRPr="00B82F58">
        <w:rPr>
          <w:bCs/>
        </w:rPr>
        <w:t>. Paper presented at the 27th Annual Children’s Mental Health Research and Policy Conference, Tampa, FL.</w:t>
      </w:r>
    </w:p>
    <w:p w14:paraId="1AD9E3CE" w14:textId="6E601D4A" w:rsidR="00557A8F" w:rsidRPr="00F87E14" w:rsidRDefault="00557A8F" w:rsidP="00F87E14">
      <w:pPr>
        <w:pStyle w:val="ListParagraph"/>
        <w:widowControl w:val="0"/>
        <w:numPr>
          <w:ilvl w:val="0"/>
          <w:numId w:val="11"/>
        </w:numPr>
        <w:tabs>
          <w:tab w:val="left" w:pos="1440"/>
        </w:tabs>
        <w:autoSpaceDE w:val="0"/>
        <w:autoSpaceDN w:val="0"/>
        <w:adjustRightInd w:val="0"/>
        <w:rPr>
          <w:bCs/>
        </w:rPr>
      </w:pPr>
      <w:r w:rsidRPr="00B82F58">
        <w:rPr>
          <w:b/>
          <w:bCs/>
        </w:rPr>
        <w:t>Rose, T</w:t>
      </w:r>
      <w:r w:rsidRPr="00B82F58">
        <w:rPr>
          <w:bCs/>
        </w:rPr>
        <w:t xml:space="preserve">., Lee, B., &amp; Horen, M. J.  (2014, January). </w:t>
      </w:r>
      <w:r w:rsidRPr="00B82F58">
        <w:rPr>
          <w:bCs/>
          <w:i/>
        </w:rPr>
        <w:t>Examining strengths among systems of care adolescents: A latent class analysis.</w:t>
      </w:r>
      <w:r w:rsidRPr="00B82F58">
        <w:rPr>
          <w:bCs/>
        </w:rPr>
        <w:t xml:space="preserve"> Paper </w:t>
      </w:r>
      <w:r w:rsidR="00082777" w:rsidRPr="00B82F58">
        <w:rPr>
          <w:bCs/>
        </w:rPr>
        <w:t>presented</w:t>
      </w:r>
      <w:r w:rsidRPr="00B82F58">
        <w:rPr>
          <w:bCs/>
        </w:rPr>
        <w:t xml:space="preserve"> at the annual meeting of Society for Social Work and Research, San Antonio, TX.</w:t>
      </w:r>
    </w:p>
    <w:p w14:paraId="7EF06DA6" w14:textId="1B3F0887" w:rsidR="003F1544" w:rsidRPr="00F87E14" w:rsidRDefault="00557A8F" w:rsidP="00F87E14">
      <w:pPr>
        <w:pStyle w:val="ListParagraph"/>
        <w:widowControl w:val="0"/>
        <w:numPr>
          <w:ilvl w:val="0"/>
          <w:numId w:val="11"/>
        </w:numPr>
        <w:tabs>
          <w:tab w:val="left" w:pos="1440"/>
        </w:tabs>
        <w:autoSpaceDE w:val="0"/>
        <w:autoSpaceDN w:val="0"/>
        <w:adjustRightInd w:val="0"/>
        <w:rPr>
          <w:bCs/>
        </w:rPr>
      </w:pPr>
      <w:r w:rsidRPr="00B82F58">
        <w:rPr>
          <w:b/>
          <w:bCs/>
        </w:rPr>
        <w:t>Rose, T</w:t>
      </w:r>
      <w:r w:rsidRPr="00B82F58">
        <w:rPr>
          <w:bCs/>
        </w:rPr>
        <w:t xml:space="preserve">., &amp; Joe, S. (2014, January). </w:t>
      </w:r>
      <w:r w:rsidRPr="00B82F58">
        <w:rPr>
          <w:bCs/>
          <w:i/>
        </w:rPr>
        <w:t>The impact of religion on the mental health of Black adolescents.</w:t>
      </w:r>
      <w:r w:rsidRPr="00B82F58">
        <w:rPr>
          <w:bCs/>
        </w:rPr>
        <w:t xml:space="preserve"> Paper </w:t>
      </w:r>
      <w:r w:rsidR="00B74AEC" w:rsidRPr="00B82F58">
        <w:rPr>
          <w:bCs/>
        </w:rPr>
        <w:t>presented</w:t>
      </w:r>
      <w:r w:rsidRPr="00B82F58">
        <w:rPr>
          <w:bCs/>
        </w:rPr>
        <w:t xml:space="preserve"> at the annual meeting of Society for Social Work and Research, San Antonio, TX.</w:t>
      </w:r>
    </w:p>
    <w:p w14:paraId="6BE22550" w14:textId="2698A289" w:rsidR="0023631A" w:rsidRPr="00373944" w:rsidRDefault="0023631A" w:rsidP="00F87E14">
      <w:pPr>
        <w:pStyle w:val="ListParagraph"/>
        <w:widowControl w:val="0"/>
        <w:numPr>
          <w:ilvl w:val="0"/>
          <w:numId w:val="11"/>
        </w:numPr>
        <w:tabs>
          <w:tab w:val="left" w:pos="1440"/>
        </w:tabs>
      </w:pPr>
      <w:r w:rsidRPr="00373944">
        <w:t xml:space="preserve">Burley, J.T., &amp; </w:t>
      </w:r>
      <w:r w:rsidRPr="00B82F58">
        <w:rPr>
          <w:b/>
        </w:rPr>
        <w:t>Rose, T</w:t>
      </w:r>
      <w:r w:rsidRPr="00373944">
        <w:t xml:space="preserve">. (2012, January).  </w:t>
      </w:r>
      <w:r w:rsidRPr="00B82F58">
        <w:rPr>
          <w:i/>
          <w:iCs/>
        </w:rPr>
        <w:t>Religiosity, coping, and social support among African American caregivers</w:t>
      </w:r>
      <w:r w:rsidRPr="00373944">
        <w:t>.  Paper presented at the annual meeting of Society for Social Work and Research, Washington, DC.</w:t>
      </w:r>
    </w:p>
    <w:p w14:paraId="6B34B412" w14:textId="19B7C6EB" w:rsidR="0023631A" w:rsidRPr="00373944" w:rsidRDefault="0023631A" w:rsidP="00F87E14">
      <w:pPr>
        <w:pStyle w:val="ListParagraph"/>
        <w:widowControl w:val="0"/>
        <w:numPr>
          <w:ilvl w:val="0"/>
          <w:numId w:val="11"/>
        </w:numPr>
        <w:tabs>
          <w:tab w:val="left" w:pos="1440"/>
        </w:tabs>
      </w:pPr>
      <w:r w:rsidRPr="00373944">
        <w:t xml:space="preserve">Burley, J.T., &amp; </w:t>
      </w:r>
      <w:r w:rsidRPr="00B82F58">
        <w:rPr>
          <w:b/>
        </w:rPr>
        <w:t>Rose, T</w:t>
      </w:r>
      <w:r w:rsidRPr="00373944">
        <w:t xml:space="preserve">. (2011, October).  </w:t>
      </w:r>
      <w:r w:rsidRPr="00B82F58">
        <w:rPr>
          <w:i/>
          <w:iCs/>
        </w:rPr>
        <w:t>Religiosity, coping, and social support among African American caregivers</w:t>
      </w:r>
      <w:r w:rsidR="00406A15" w:rsidRPr="00B82F58">
        <w:rPr>
          <w:i/>
          <w:iCs/>
        </w:rPr>
        <w:t>: Practice i</w:t>
      </w:r>
      <w:r w:rsidR="00ED6ED6" w:rsidRPr="00B82F58">
        <w:rPr>
          <w:i/>
          <w:iCs/>
        </w:rPr>
        <w:t>mplications</w:t>
      </w:r>
      <w:r w:rsidRPr="00B82F58">
        <w:rPr>
          <w:i/>
          <w:iCs/>
        </w:rPr>
        <w:t>.</w:t>
      </w:r>
      <w:r w:rsidRPr="00373944">
        <w:t xml:space="preserve">  Paper presented at the annual conference of North American Association of Christians in Social Work, Pittsburgh, PA.</w:t>
      </w:r>
    </w:p>
    <w:p w14:paraId="21249BAC" w14:textId="0042E32B" w:rsidR="0023631A" w:rsidRPr="00373944" w:rsidRDefault="0023631A" w:rsidP="00F87E14">
      <w:pPr>
        <w:pStyle w:val="ListParagraph"/>
        <w:widowControl w:val="0"/>
        <w:numPr>
          <w:ilvl w:val="0"/>
          <w:numId w:val="11"/>
        </w:numPr>
        <w:tabs>
          <w:tab w:val="left" w:pos="1440"/>
        </w:tabs>
      </w:pPr>
      <w:r w:rsidRPr="00B82F58">
        <w:rPr>
          <w:b/>
        </w:rPr>
        <w:t>Rose, T</w:t>
      </w:r>
      <w:r w:rsidRPr="00373944">
        <w:t>. (2011, January)</w:t>
      </w:r>
      <w:r w:rsidRPr="00B82F58">
        <w:rPr>
          <w:i/>
          <w:iCs/>
        </w:rPr>
        <w:t xml:space="preserve">. Social integration and mental health promotion: A study of Black adolescents. </w:t>
      </w:r>
      <w:r w:rsidRPr="00373944">
        <w:t>Paper presented at the annual meeting of Society for Social Work and Research, Tampa, FL.</w:t>
      </w:r>
    </w:p>
    <w:p w14:paraId="499AD0C5" w14:textId="70BA8CCD" w:rsidR="00B40E2F" w:rsidRDefault="0023631A" w:rsidP="00F96A9B">
      <w:pPr>
        <w:pStyle w:val="ListParagraph"/>
        <w:widowControl w:val="0"/>
        <w:numPr>
          <w:ilvl w:val="0"/>
          <w:numId w:val="11"/>
        </w:numPr>
        <w:tabs>
          <w:tab w:val="left" w:pos="1440"/>
        </w:tabs>
      </w:pPr>
      <w:r w:rsidRPr="00B82F58">
        <w:rPr>
          <w:b/>
        </w:rPr>
        <w:t>Rose, T</w:t>
      </w:r>
      <w:r w:rsidRPr="00373944">
        <w:t>.,</w:t>
      </w:r>
      <w:r w:rsidRPr="00B82F58">
        <w:rPr>
          <w:b/>
          <w:bCs/>
        </w:rPr>
        <w:t xml:space="preserve"> </w:t>
      </w:r>
      <w:r w:rsidRPr="00373944">
        <w:t>Joe, S., &amp; Lindsey, M. (2010, January)</w:t>
      </w:r>
      <w:r w:rsidRPr="00B82F58">
        <w:rPr>
          <w:i/>
          <w:iCs/>
        </w:rPr>
        <w:t>. Perceived stigma and depression among Black adolescents in outpatient treatment.</w:t>
      </w:r>
      <w:r w:rsidRPr="00373944">
        <w:t xml:space="preserve"> Paper presented at the annual meeting of Society for Social Work and Research, San Francisco, CA.</w:t>
      </w:r>
    </w:p>
    <w:p w14:paraId="3FB89127" w14:textId="77777777" w:rsidR="00F96A9B" w:rsidRDefault="00F96A9B" w:rsidP="00F96A9B">
      <w:pPr>
        <w:pStyle w:val="ListParagraph"/>
        <w:widowControl w:val="0"/>
        <w:tabs>
          <w:tab w:val="left" w:pos="1440"/>
        </w:tabs>
        <w:ind w:left="360"/>
      </w:pPr>
    </w:p>
    <w:p w14:paraId="1EEC1871" w14:textId="1EC91157" w:rsidR="00F87E14" w:rsidRPr="00F87E14" w:rsidRDefault="00F87E14" w:rsidP="00F96A9B">
      <w:pPr>
        <w:widowControl w:val="0"/>
        <w:autoSpaceDE w:val="0"/>
        <w:autoSpaceDN w:val="0"/>
        <w:ind w:firstLine="720"/>
        <w:outlineLvl w:val="0"/>
        <w:rPr>
          <w:b/>
          <w:bCs/>
          <w:u w:color="000000"/>
        </w:rPr>
      </w:pPr>
      <w:r w:rsidRPr="00F87E14">
        <w:rPr>
          <w:b/>
          <w:bCs/>
          <w:u w:val="thick" w:color="000000"/>
        </w:rPr>
        <w:t>Invited Presentations:</w:t>
      </w:r>
    </w:p>
    <w:p w14:paraId="754FC001" w14:textId="77777777" w:rsidR="000B6E9F" w:rsidRPr="00156A0F" w:rsidRDefault="000B6E9F" w:rsidP="007D6FD8">
      <w:pPr>
        <w:widowControl w:val="0"/>
        <w:tabs>
          <w:tab w:val="left" w:pos="1440"/>
        </w:tabs>
        <w:ind w:left="720" w:hanging="720"/>
        <w:jc w:val="center"/>
        <w:rPr>
          <w:b/>
          <w:bCs/>
          <w:sz w:val="11"/>
          <w:szCs w:val="11"/>
          <w:u w:val="single"/>
        </w:rPr>
      </w:pPr>
    </w:p>
    <w:p w14:paraId="0C02A3B4" w14:textId="478F1D9F" w:rsidR="00EC785E" w:rsidRPr="00F87E14" w:rsidRDefault="00EC785E" w:rsidP="00F87E14">
      <w:pPr>
        <w:pStyle w:val="ListParagraph"/>
        <w:widowControl w:val="0"/>
        <w:numPr>
          <w:ilvl w:val="0"/>
          <w:numId w:val="12"/>
        </w:numPr>
        <w:tabs>
          <w:tab w:val="left" w:pos="1440"/>
        </w:tabs>
        <w:rPr>
          <w:b/>
        </w:rPr>
      </w:pPr>
      <w:r w:rsidRPr="00B82F58">
        <w:rPr>
          <w:b/>
        </w:rPr>
        <w:t xml:space="preserve">Rose, T. </w:t>
      </w:r>
      <w:r w:rsidRPr="00373944">
        <w:t xml:space="preserve">(2017, October). </w:t>
      </w:r>
      <w:r w:rsidRPr="00B82F58">
        <w:rPr>
          <w:bCs/>
          <w:i/>
        </w:rPr>
        <w:t>Ensure healthy development for all youth</w:t>
      </w:r>
      <w:r w:rsidRPr="00B82F58">
        <w:rPr>
          <w:i/>
        </w:rPr>
        <w:t>.</w:t>
      </w:r>
      <w:r w:rsidRPr="00373944">
        <w:t xml:space="preserve"> PhD Seminar: Social Work Grand Challenges</w:t>
      </w:r>
      <w:r w:rsidR="00712BF8" w:rsidRPr="00373944">
        <w:t>, The Catholic University of America, National Catholic School of Social Service,</w:t>
      </w:r>
      <w:r w:rsidR="00A55545">
        <w:t xml:space="preserve"> </w:t>
      </w:r>
      <w:r w:rsidR="00712BF8" w:rsidRPr="00373944">
        <w:t>Washington, DC.</w:t>
      </w:r>
    </w:p>
    <w:p w14:paraId="238F1421" w14:textId="199324BA" w:rsidR="00A55545" w:rsidRPr="00F87E14" w:rsidRDefault="00576835" w:rsidP="00F87E14">
      <w:pPr>
        <w:pStyle w:val="ListParagraph"/>
        <w:widowControl w:val="0"/>
        <w:numPr>
          <w:ilvl w:val="0"/>
          <w:numId w:val="12"/>
        </w:numPr>
        <w:tabs>
          <w:tab w:val="left" w:pos="1440"/>
        </w:tabs>
        <w:rPr>
          <w:bCs/>
          <w:iCs/>
        </w:rPr>
      </w:pPr>
      <w:r w:rsidRPr="00B82F58">
        <w:rPr>
          <w:b/>
        </w:rPr>
        <w:lastRenderedPageBreak/>
        <w:t xml:space="preserve">Rose, T. </w:t>
      </w:r>
      <w:r w:rsidRPr="00373944">
        <w:t xml:space="preserve">(2017, June). </w:t>
      </w:r>
      <w:r w:rsidR="001B400E" w:rsidRPr="00B82F58">
        <w:rPr>
          <w:i/>
        </w:rPr>
        <w:t>Promoting mental health among adolescents</w:t>
      </w:r>
      <w:r w:rsidR="001B400E" w:rsidRPr="00373944">
        <w:t xml:space="preserve">. Panel </w:t>
      </w:r>
      <w:r w:rsidR="00780C7E" w:rsidRPr="00373944">
        <w:t>presentation</w:t>
      </w:r>
      <w:r w:rsidR="001B400E" w:rsidRPr="00373944">
        <w:t xml:space="preserve"> at </w:t>
      </w:r>
      <w:r w:rsidR="001B400E" w:rsidRPr="00B82F58">
        <w:rPr>
          <w:bCs/>
        </w:rPr>
        <w:t xml:space="preserve">Not </w:t>
      </w:r>
      <w:r w:rsidR="00780C7E" w:rsidRPr="00B82F58">
        <w:rPr>
          <w:bCs/>
        </w:rPr>
        <w:t xml:space="preserve">All Wounds are Visible: </w:t>
      </w:r>
      <w:r w:rsidR="001B400E" w:rsidRPr="00B82F58">
        <w:rPr>
          <w:bCs/>
          <w:iCs/>
        </w:rPr>
        <w:t xml:space="preserve">A </w:t>
      </w:r>
      <w:r w:rsidR="00780C7E" w:rsidRPr="00B82F58">
        <w:rPr>
          <w:bCs/>
          <w:iCs/>
        </w:rPr>
        <w:t>Community Conversation about Mental Health and Substance Abuse, University of Maryland Medical System, Baltimore, MD.</w:t>
      </w:r>
    </w:p>
    <w:p w14:paraId="6A80B685" w14:textId="1FAF98B0" w:rsidR="00184739" w:rsidRPr="00F87E14" w:rsidRDefault="00184739" w:rsidP="00F87E14">
      <w:pPr>
        <w:pStyle w:val="ListParagraph"/>
        <w:widowControl w:val="0"/>
        <w:numPr>
          <w:ilvl w:val="0"/>
          <w:numId w:val="12"/>
        </w:numPr>
        <w:tabs>
          <w:tab w:val="left" w:pos="1440"/>
        </w:tabs>
        <w:rPr>
          <w:b/>
        </w:rPr>
      </w:pPr>
      <w:r w:rsidRPr="00B82F58">
        <w:rPr>
          <w:b/>
        </w:rPr>
        <w:t xml:space="preserve">Rose, T. </w:t>
      </w:r>
      <w:r w:rsidR="006712D6" w:rsidRPr="00373944">
        <w:t>(2012, Novemb</w:t>
      </w:r>
      <w:r w:rsidRPr="00373944">
        <w:t xml:space="preserve">er). </w:t>
      </w:r>
      <w:r w:rsidR="006712D6" w:rsidRPr="00B82F58">
        <w:rPr>
          <w:i/>
        </w:rPr>
        <w:t>Postdoctoral career options: Academia vs. other options</w:t>
      </w:r>
      <w:r w:rsidR="006712D6" w:rsidRPr="00373944">
        <w:t xml:space="preserve">. </w:t>
      </w:r>
      <w:r w:rsidRPr="00373944">
        <w:t>Panelist for the Council on Social Work Education Minority Fel</w:t>
      </w:r>
      <w:r w:rsidR="006712D6" w:rsidRPr="00373944">
        <w:t xml:space="preserve">lowship Program Training Symposium, Council on Social Work Education Annual Program Meeting, Washington, DC. </w:t>
      </w:r>
    </w:p>
    <w:p w14:paraId="455A3B36" w14:textId="2082A972" w:rsidR="0023631A" w:rsidRDefault="0023631A" w:rsidP="00F96A9B">
      <w:pPr>
        <w:pStyle w:val="ListParagraph"/>
        <w:widowControl w:val="0"/>
        <w:numPr>
          <w:ilvl w:val="0"/>
          <w:numId w:val="12"/>
        </w:numPr>
        <w:tabs>
          <w:tab w:val="left" w:pos="1440"/>
        </w:tabs>
      </w:pPr>
      <w:r w:rsidRPr="00B82F58">
        <w:rPr>
          <w:b/>
        </w:rPr>
        <w:t>Rose, T</w:t>
      </w:r>
      <w:r w:rsidRPr="00373944">
        <w:t xml:space="preserve">. (2011, April). </w:t>
      </w:r>
      <w:r w:rsidRPr="00B82F58">
        <w:rPr>
          <w:i/>
          <w:iCs/>
        </w:rPr>
        <w:t>Social integration and mental health promotion: A study of Black adolescents.</w:t>
      </w:r>
      <w:r w:rsidRPr="00373944">
        <w:t xml:space="preserve"> Paper presented at the 23</w:t>
      </w:r>
      <w:r w:rsidRPr="00B82F58">
        <w:rPr>
          <w:vertAlign w:val="superscript"/>
        </w:rPr>
        <w:t>rd</w:t>
      </w:r>
      <w:r w:rsidRPr="00373944">
        <w:t xml:space="preserve"> National Symposium on Doctoral Research in Social Work, Ohio State University, Columb</w:t>
      </w:r>
      <w:r w:rsidR="001B1AD5" w:rsidRPr="00373944">
        <w:t>us</w:t>
      </w:r>
      <w:r w:rsidRPr="00373944">
        <w:t>, OH</w:t>
      </w:r>
      <w:r w:rsidR="003F37FF">
        <w:t>.</w:t>
      </w:r>
    </w:p>
    <w:p w14:paraId="4FAB3D53" w14:textId="77777777" w:rsidR="00F96A9B" w:rsidRPr="00373944" w:rsidRDefault="00F96A9B" w:rsidP="00F96A9B">
      <w:pPr>
        <w:pStyle w:val="ListParagraph"/>
        <w:widowControl w:val="0"/>
        <w:tabs>
          <w:tab w:val="left" w:pos="1440"/>
        </w:tabs>
        <w:ind w:left="360"/>
      </w:pPr>
    </w:p>
    <w:p w14:paraId="4700D9B5" w14:textId="3967B9A3" w:rsidR="00F87E14" w:rsidRPr="00783939" w:rsidRDefault="00F87E14" w:rsidP="00F96A9B">
      <w:pPr>
        <w:widowControl w:val="0"/>
        <w:autoSpaceDE w:val="0"/>
        <w:autoSpaceDN w:val="0"/>
        <w:ind w:firstLine="720"/>
        <w:outlineLvl w:val="0"/>
        <w:rPr>
          <w:b/>
          <w:bCs/>
          <w:u w:color="000000"/>
        </w:rPr>
      </w:pPr>
      <w:r w:rsidRPr="00783939">
        <w:rPr>
          <w:b/>
          <w:bCs/>
          <w:u w:val="thick" w:color="000000"/>
        </w:rPr>
        <w:t>Other Presentations:</w:t>
      </w:r>
    </w:p>
    <w:p w14:paraId="391E91B9" w14:textId="77777777" w:rsidR="00156A0F" w:rsidRPr="00783939" w:rsidRDefault="00156A0F" w:rsidP="008F41AD">
      <w:pPr>
        <w:widowControl w:val="0"/>
        <w:tabs>
          <w:tab w:val="left" w:pos="1440"/>
        </w:tabs>
        <w:ind w:left="720" w:hanging="720"/>
        <w:jc w:val="center"/>
        <w:rPr>
          <w:b/>
          <w:bCs/>
          <w:sz w:val="11"/>
          <w:szCs w:val="11"/>
          <w:u w:val="single"/>
        </w:rPr>
      </w:pPr>
    </w:p>
    <w:p w14:paraId="26C50330" w14:textId="183C5C91" w:rsidR="009E1C89" w:rsidRDefault="0023631A" w:rsidP="009E1C89">
      <w:pPr>
        <w:pStyle w:val="ListParagraph"/>
        <w:widowControl w:val="0"/>
        <w:numPr>
          <w:ilvl w:val="0"/>
          <w:numId w:val="13"/>
        </w:numPr>
        <w:tabs>
          <w:tab w:val="left" w:pos="1440"/>
        </w:tabs>
      </w:pPr>
      <w:r w:rsidRPr="00783939">
        <w:rPr>
          <w:b/>
        </w:rPr>
        <w:t>Rose, T</w:t>
      </w:r>
      <w:r w:rsidRPr="00783939">
        <w:t xml:space="preserve">., &amp; Brintzenhofeszoc, K, M. (2009, April). </w:t>
      </w:r>
      <w:r w:rsidRPr="00783939">
        <w:rPr>
          <w:i/>
          <w:iCs/>
        </w:rPr>
        <w:t>Beacon House: An evaluation of a community based after-school program.</w:t>
      </w:r>
      <w:r w:rsidRPr="00783939">
        <w:t xml:space="preserve">  Presented at The Catholic University of America, National Catholic School of Social Service, Washington, DC.</w:t>
      </w:r>
    </w:p>
    <w:p w14:paraId="5EB7D5E1" w14:textId="77777777" w:rsidR="00F96A9B" w:rsidRPr="00783939" w:rsidRDefault="00F96A9B" w:rsidP="00F96A9B">
      <w:pPr>
        <w:pStyle w:val="ListParagraph"/>
        <w:widowControl w:val="0"/>
        <w:tabs>
          <w:tab w:val="left" w:pos="1440"/>
        </w:tabs>
        <w:ind w:left="360"/>
      </w:pPr>
    </w:p>
    <w:p w14:paraId="0311891A" w14:textId="241469C6" w:rsidR="00F87E14" w:rsidRPr="00783939" w:rsidRDefault="00F87E14" w:rsidP="00F96A9B">
      <w:pPr>
        <w:widowControl w:val="0"/>
        <w:autoSpaceDE w:val="0"/>
        <w:autoSpaceDN w:val="0"/>
        <w:ind w:firstLine="720"/>
        <w:outlineLvl w:val="0"/>
        <w:rPr>
          <w:b/>
          <w:bCs/>
          <w:u w:color="000000"/>
        </w:rPr>
      </w:pPr>
      <w:r w:rsidRPr="00783939">
        <w:rPr>
          <w:b/>
          <w:bCs/>
          <w:u w:val="thick" w:color="000000"/>
        </w:rPr>
        <w:t>Workshops:</w:t>
      </w:r>
    </w:p>
    <w:p w14:paraId="18F84F08" w14:textId="77777777" w:rsidR="00156A0F" w:rsidRPr="00783939" w:rsidRDefault="00156A0F" w:rsidP="009E1C89">
      <w:pPr>
        <w:widowControl w:val="0"/>
        <w:tabs>
          <w:tab w:val="left" w:pos="1440"/>
        </w:tabs>
        <w:jc w:val="center"/>
        <w:rPr>
          <w:b/>
          <w:bCs/>
          <w:sz w:val="11"/>
          <w:szCs w:val="11"/>
          <w:u w:val="single"/>
        </w:rPr>
      </w:pPr>
    </w:p>
    <w:p w14:paraId="7CB0A718" w14:textId="299CA08D" w:rsidR="003F37FF" w:rsidRPr="00783939" w:rsidRDefault="00743A16" w:rsidP="003F37FF">
      <w:pPr>
        <w:pStyle w:val="ListParagraph"/>
        <w:widowControl w:val="0"/>
        <w:numPr>
          <w:ilvl w:val="0"/>
          <w:numId w:val="17"/>
        </w:numPr>
        <w:tabs>
          <w:tab w:val="left" w:pos="1440"/>
        </w:tabs>
        <w:rPr>
          <w:b/>
          <w:bCs/>
          <w:i/>
          <w:iCs/>
        </w:rPr>
      </w:pPr>
      <w:r w:rsidRPr="00783939">
        <w:rPr>
          <w:b/>
          <w:bCs/>
        </w:rPr>
        <w:t xml:space="preserve">Rose, T. </w:t>
      </w:r>
      <w:r w:rsidRPr="00783939">
        <w:t xml:space="preserve">(2019, </w:t>
      </w:r>
      <w:r w:rsidR="003F37FF" w:rsidRPr="00783939">
        <w:t xml:space="preserve">September). </w:t>
      </w:r>
      <w:r w:rsidR="003F37FF" w:rsidRPr="00783939">
        <w:rPr>
          <w:i/>
          <w:iCs/>
        </w:rPr>
        <w:t xml:space="preserve">Adolescent mental health: Fostering wellbeing through a positive lens. </w:t>
      </w:r>
      <w:r w:rsidR="003F37FF" w:rsidRPr="00783939">
        <w:t>Presented at National Association of Social Workers MD, Chapter Office, Baltimore. MD.</w:t>
      </w:r>
    </w:p>
    <w:p w14:paraId="129014AE" w14:textId="78C80ACD" w:rsidR="00CC6F28" w:rsidRPr="00783939" w:rsidRDefault="003F37FF" w:rsidP="00783939">
      <w:pPr>
        <w:pStyle w:val="ListParagraph"/>
        <w:widowControl w:val="0"/>
        <w:numPr>
          <w:ilvl w:val="0"/>
          <w:numId w:val="17"/>
        </w:numPr>
        <w:tabs>
          <w:tab w:val="left" w:pos="1440"/>
        </w:tabs>
        <w:rPr>
          <w:b/>
          <w:bCs/>
          <w:i/>
          <w:iCs/>
        </w:rPr>
      </w:pPr>
      <w:r w:rsidRPr="00783939">
        <w:rPr>
          <w:b/>
          <w:bCs/>
        </w:rPr>
        <w:t xml:space="preserve">Rose, T. </w:t>
      </w:r>
      <w:r w:rsidRPr="00783939">
        <w:t xml:space="preserve">(2019, September). </w:t>
      </w:r>
      <w:r w:rsidRPr="00783939">
        <w:rPr>
          <w:i/>
          <w:iCs/>
        </w:rPr>
        <w:t xml:space="preserve">Adolescent mental health: Fostering wellbeing through a positive lens. </w:t>
      </w:r>
      <w:r w:rsidRPr="00783939">
        <w:t>Presented at National Association of Social Workers MD, 14</w:t>
      </w:r>
      <w:r w:rsidRPr="00783939">
        <w:rPr>
          <w:vertAlign w:val="superscript"/>
        </w:rPr>
        <w:t>th</w:t>
      </w:r>
      <w:r w:rsidRPr="00783939">
        <w:t xml:space="preserve"> Annual Fall Clinical Conference, Maritime Institute, Linthicum, MD.</w:t>
      </w:r>
    </w:p>
    <w:p w14:paraId="2D53428D" w14:textId="77777777" w:rsidR="00F87E14" w:rsidRPr="00783939" w:rsidRDefault="00F87E14" w:rsidP="00783939">
      <w:pPr>
        <w:widowControl w:val="0"/>
        <w:tabs>
          <w:tab w:val="left" w:pos="1440"/>
        </w:tabs>
        <w:rPr>
          <w:b/>
          <w:bCs/>
          <w:i/>
          <w:iCs/>
        </w:rPr>
      </w:pPr>
    </w:p>
    <w:p w14:paraId="4D7CAA40" w14:textId="77777777" w:rsidR="00783939" w:rsidRDefault="004D5E44" w:rsidP="00783939">
      <w:pPr>
        <w:widowControl w:val="0"/>
        <w:autoSpaceDE w:val="0"/>
        <w:autoSpaceDN w:val="0"/>
        <w:outlineLvl w:val="0"/>
        <w:rPr>
          <w:b/>
          <w:bCs/>
          <w:u w:val="thick" w:color="000000"/>
        </w:rPr>
      </w:pPr>
      <w:r w:rsidRPr="004D5E44">
        <w:rPr>
          <w:b/>
          <w:bCs/>
          <w:u w:val="thick" w:color="000000"/>
        </w:rPr>
        <w:t>PROFESSIONAL ACTIVITIES</w:t>
      </w:r>
    </w:p>
    <w:p w14:paraId="00CAA3B7" w14:textId="77777777" w:rsidR="00783939" w:rsidRDefault="00783939" w:rsidP="00783939">
      <w:pPr>
        <w:widowControl w:val="0"/>
        <w:autoSpaceDE w:val="0"/>
        <w:autoSpaceDN w:val="0"/>
        <w:outlineLvl w:val="0"/>
        <w:rPr>
          <w:b/>
          <w:bCs/>
          <w:u w:val="thick" w:color="000000"/>
        </w:rPr>
      </w:pPr>
    </w:p>
    <w:p w14:paraId="4222EBE1" w14:textId="50BFE3B0" w:rsidR="00F96A9B" w:rsidRDefault="00783939" w:rsidP="00D6355E">
      <w:pPr>
        <w:widowControl w:val="0"/>
        <w:autoSpaceDE w:val="0"/>
        <w:autoSpaceDN w:val="0"/>
        <w:ind w:firstLine="720"/>
        <w:outlineLvl w:val="0"/>
        <w:rPr>
          <w:b/>
          <w:bCs/>
          <w:u w:val="thick" w:color="000000"/>
        </w:rPr>
      </w:pPr>
      <w:r w:rsidRPr="0028647E">
        <w:rPr>
          <w:b/>
          <w:bCs/>
          <w:u w:val="thick" w:color="000000"/>
        </w:rPr>
        <w:t>Professional Associations:</w:t>
      </w:r>
    </w:p>
    <w:p w14:paraId="08D90177" w14:textId="2FC78C24" w:rsidR="00783939" w:rsidRPr="00783939" w:rsidRDefault="00783939" w:rsidP="00D6355E">
      <w:pPr>
        <w:widowControl w:val="0"/>
        <w:tabs>
          <w:tab w:val="left" w:pos="2160"/>
          <w:tab w:val="left" w:pos="2880"/>
        </w:tabs>
        <w:autoSpaceDE w:val="0"/>
        <w:autoSpaceDN w:val="0"/>
        <w:rPr>
          <w:highlight w:val="yellow"/>
        </w:rPr>
      </w:pPr>
      <w:r w:rsidRPr="00783939">
        <w:t>2020-Present</w:t>
      </w:r>
      <w:r w:rsidR="00D6355E">
        <w:tab/>
      </w:r>
      <w:r w:rsidRPr="00783939">
        <w:rPr>
          <w:b/>
          <w:bCs/>
          <w:i/>
          <w:iCs/>
        </w:rPr>
        <w:t>Member</w:t>
      </w:r>
      <w:r>
        <w:t>, Black Administrators, Researchers, &amp; Scholars</w:t>
      </w:r>
      <w:r w:rsidRPr="00783939">
        <w:t xml:space="preserve"> (BARS) </w:t>
      </w:r>
    </w:p>
    <w:p w14:paraId="45A9E318" w14:textId="25D9F936" w:rsidR="00783939" w:rsidRPr="00783939" w:rsidRDefault="00783939" w:rsidP="00D6355E">
      <w:pPr>
        <w:widowControl w:val="0"/>
        <w:autoSpaceDE w:val="0"/>
        <w:autoSpaceDN w:val="0"/>
      </w:pPr>
      <w:r w:rsidRPr="00783939">
        <w:t xml:space="preserve">2019-Present  </w:t>
      </w:r>
      <w:r>
        <w:tab/>
      </w:r>
      <w:r>
        <w:tab/>
      </w:r>
      <w:r w:rsidRPr="00783939">
        <w:rPr>
          <w:b/>
          <w:bCs/>
          <w:i/>
          <w:iCs/>
        </w:rPr>
        <w:t>Member</w:t>
      </w:r>
      <w:r w:rsidRPr="00783939">
        <w:t>, Society for Research in Child Development</w:t>
      </w:r>
    </w:p>
    <w:p w14:paraId="2179DCD2" w14:textId="20914D93" w:rsidR="00783939" w:rsidRPr="00783939" w:rsidRDefault="00783939" w:rsidP="00D6355E">
      <w:pPr>
        <w:widowControl w:val="0"/>
        <w:autoSpaceDE w:val="0"/>
        <w:autoSpaceDN w:val="0"/>
        <w:ind w:right="1354"/>
      </w:pPr>
      <w:r w:rsidRPr="00783939">
        <w:t>2012-Present</w:t>
      </w:r>
      <w:r w:rsidRPr="00783939">
        <w:tab/>
        <w:t xml:space="preserve"> </w:t>
      </w:r>
      <w:r>
        <w:tab/>
      </w:r>
      <w:r w:rsidRPr="00783939">
        <w:rPr>
          <w:b/>
          <w:bCs/>
          <w:i/>
          <w:iCs/>
        </w:rPr>
        <w:t>Member</w:t>
      </w:r>
      <w:r w:rsidRPr="00783939">
        <w:t>, Society for Prevention Research (SPR)</w:t>
      </w:r>
    </w:p>
    <w:p w14:paraId="5B193A9B" w14:textId="0159B4EE" w:rsidR="00783939" w:rsidRPr="00783939" w:rsidRDefault="00783939" w:rsidP="00D6355E">
      <w:pPr>
        <w:widowControl w:val="0"/>
        <w:autoSpaceDE w:val="0"/>
        <w:autoSpaceDN w:val="0"/>
        <w:ind w:right="90"/>
      </w:pPr>
      <w:r w:rsidRPr="00783939">
        <w:t>2012-Present</w:t>
      </w:r>
      <w:r w:rsidRPr="00783939">
        <w:tab/>
        <w:t xml:space="preserve"> </w:t>
      </w:r>
      <w:r>
        <w:tab/>
      </w:r>
      <w:r w:rsidRPr="00783939">
        <w:rPr>
          <w:b/>
          <w:bCs/>
          <w:i/>
          <w:iCs/>
        </w:rPr>
        <w:t>Member</w:t>
      </w:r>
      <w:r w:rsidRPr="00783939">
        <w:t>, Society for Research on Adolescence (SRA)</w:t>
      </w:r>
    </w:p>
    <w:p w14:paraId="71EA2FBC" w14:textId="75E3D400" w:rsidR="00783939" w:rsidRDefault="00783939" w:rsidP="00D6355E">
      <w:pPr>
        <w:widowControl w:val="0"/>
        <w:autoSpaceDE w:val="0"/>
        <w:autoSpaceDN w:val="0"/>
        <w:ind w:right="90"/>
      </w:pPr>
      <w:r w:rsidRPr="00783939">
        <w:t>2007-Present</w:t>
      </w:r>
      <w:r>
        <w:tab/>
        <w:t xml:space="preserve"> </w:t>
      </w:r>
      <w:r>
        <w:tab/>
      </w:r>
      <w:r w:rsidRPr="00783939">
        <w:rPr>
          <w:b/>
          <w:bCs/>
          <w:i/>
          <w:iCs/>
        </w:rPr>
        <w:t>Member</w:t>
      </w:r>
      <w:r>
        <w:t>, Society for Social Work and Research (SSWR)</w:t>
      </w:r>
    </w:p>
    <w:p w14:paraId="4048FC56" w14:textId="77777777" w:rsidR="00F96A9B" w:rsidRDefault="00F96A9B" w:rsidP="00F96A9B">
      <w:pPr>
        <w:widowControl w:val="0"/>
        <w:autoSpaceDE w:val="0"/>
        <w:autoSpaceDN w:val="0"/>
        <w:ind w:right="90" w:firstLine="720"/>
      </w:pPr>
    </w:p>
    <w:p w14:paraId="0B8F1935" w14:textId="1077988A" w:rsidR="00F96A9B" w:rsidRDefault="00F96A9B" w:rsidP="00D6355E">
      <w:pPr>
        <w:widowControl w:val="0"/>
        <w:autoSpaceDE w:val="0"/>
        <w:autoSpaceDN w:val="0"/>
        <w:ind w:firstLine="720"/>
        <w:outlineLvl w:val="0"/>
        <w:rPr>
          <w:b/>
          <w:bCs/>
          <w:u w:val="thick" w:color="000000"/>
        </w:rPr>
      </w:pPr>
      <w:r w:rsidRPr="00075498">
        <w:rPr>
          <w:b/>
          <w:bCs/>
          <w:u w:val="single"/>
        </w:rPr>
        <w:t>Editorial Board Member/Ad Hoc Reviewer</w:t>
      </w:r>
      <w:r>
        <w:rPr>
          <w:b/>
          <w:bCs/>
          <w:u w:val="thick" w:color="000000"/>
        </w:rPr>
        <w:t>:</w:t>
      </w:r>
    </w:p>
    <w:p w14:paraId="5723A213" w14:textId="77777777" w:rsidR="00075498" w:rsidRPr="00075498" w:rsidRDefault="00075498" w:rsidP="00D6355E">
      <w:pPr>
        <w:widowControl w:val="0"/>
        <w:autoSpaceDE w:val="0"/>
        <w:autoSpaceDN w:val="0"/>
        <w:ind w:firstLine="720"/>
        <w:outlineLvl w:val="0"/>
        <w:rPr>
          <w:b/>
          <w:bCs/>
          <w:sz w:val="11"/>
          <w:szCs w:val="11"/>
          <w:u w:val="thick" w:color="000000"/>
        </w:rPr>
      </w:pPr>
    </w:p>
    <w:p w14:paraId="7F5956B9" w14:textId="77777777" w:rsidR="00D6355E" w:rsidRDefault="00715FD6" w:rsidP="00D6355E">
      <w:pPr>
        <w:widowControl w:val="0"/>
        <w:autoSpaceDE w:val="0"/>
        <w:autoSpaceDN w:val="0"/>
        <w:outlineLvl w:val="0"/>
        <w:rPr>
          <w:u w:val="thick" w:color="000000"/>
        </w:rPr>
      </w:pPr>
      <w:r w:rsidRPr="00F96A9B">
        <w:t>January</w:t>
      </w:r>
      <w:r w:rsidR="00F96A9B" w:rsidRPr="00F96A9B">
        <w:t xml:space="preserve"> 2021</w:t>
      </w:r>
      <w:r w:rsidR="00F96A9B">
        <w:tab/>
      </w:r>
      <w:r w:rsidR="00F96A9B">
        <w:tab/>
      </w:r>
      <w:r w:rsidR="00F96A9B" w:rsidRPr="00F96A9B">
        <w:rPr>
          <w:b/>
          <w:bCs/>
          <w:i/>
          <w:iCs/>
        </w:rPr>
        <w:t>Editorial Board Member</w:t>
      </w:r>
      <w:r w:rsidR="00F96A9B">
        <w:t>, Journal of Youth and Adolescence</w:t>
      </w:r>
    </w:p>
    <w:p w14:paraId="4ECD5037" w14:textId="1EC39C33" w:rsidR="00783939" w:rsidRPr="00D6355E" w:rsidRDefault="00783939" w:rsidP="00D6355E">
      <w:pPr>
        <w:widowControl w:val="0"/>
        <w:autoSpaceDE w:val="0"/>
        <w:autoSpaceDN w:val="0"/>
        <w:outlineLvl w:val="0"/>
        <w:rPr>
          <w:u w:val="thick" w:color="000000"/>
        </w:rPr>
      </w:pPr>
      <w:r w:rsidRPr="00783939">
        <w:t>2020-</w:t>
      </w:r>
      <w:r w:rsidR="00D6355E" w:rsidRPr="00783939">
        <w:t xml:space="preserve">Present </w:t>
      </w:r>
      <w:r w:rsidR="00D6355E" w:rsidRPr="00783939">
        <w:tab/>
      </w:r>
      <w:r>
        <w:tab/>
      </w:r>
      <w:r w:rsidR="00F96A9B" w:rsidRPr="00F96A9B">
        <w:rPr>
          <w:b/>
          <w:bCs/>
          <w:i/>
          <w:iCs/>
        </w:rPr>
        <w:t>Ad Hoc Reviewer</w:t>
      </w:r>
      <w:r w:rsidR="00F96A9B">
        <w:rPr>
          <w:b/>
          <w:bCs/>
          <w:i/>
          <w:iCs/>
        </w:rPr>
        <w:t>,</w:t>
      </w:r>
      <w:r w:rsidR="00F96A9B" w:rsidRPr="00783939">
        <w:t xml:space="preserve"> </w:t>
      </w:r>
      <w:r w:rsidRPr="00783939">
        <w:t>Journal of Youth and Adolescence</w:t>
      </w:r>
    </w:p>
    <w:p w14:paraId="358B3E99" w14:textId="6C7BE972" w:rsidR="00783939" w:rsidRPr="00783939" w:rsidRDefault="00783939" w:rsidP="00D6355E">
      <w:pPr>
        <w:widowControl w:val="0"/>
        <w:tabs>
          <w:tab w:val="left" w:pos="0"/>
          <w:tab w:val="left" w:pos="1440"/>
          <w:tab w:val="left" w:pos="2160"/>
          <w:tab w:val="left" w:pos="2200"/>
          <w:tab w:val="left" w:pos="2434"/>
        </w:tabs>
      </w:pPr>
      <w:bookmarkStart w:id="9" w:name="_Hlk56681973"/>
      <w:r w:rsidRPr="00783939">
        <w:t>2020-</w:t>
      </w:r>
      <w:r w:rsidR="00D6355E" w:rsidRPr="00783939">
        <w:t xml:space="preserve">Present </w:t>
      </w:r>
      <w:r w:rsidR="00D6355E" w:rsidRPr="00783939">
        <w:tab/>
      </w:r>
      <w:r>
        <w:tab/>
      </w:r>
      <w:r w:rsidR="00F96A9B" w:rsidRPr="00F96A9B">
        <w:rPr>
          <w:b/>
          <w:bCs/>
          <w:i/>
          <w:iCs/>
        </w:rPr>
        <w:t>Ad Hoc Reviewer</w:t>
      </w:r>
      <w:r w:rsidR="00F96A9B">
        <w:t xml:space="preserve">, </w:t>
      </w:r>
      <w:r w:rsidRPr="00783939">
        <w:t xml:space="preserve">Journal of Adolescent Health </w:t>
      </w:r>
    </w:p>
    <w:p w14:paraId="39ED4DA6" w14:textId="6A935BBF" w:rsidR="00783939" w:rsidRPr="00783939" w:rsidRDefault="00783939" w:rsidP="00D6355E">
      <w:pPr>
        <w:widowControl w:val="0"/>
        <w:tabs>
          <w:tab w:val="left" w:pos="0"/>
          <w:tab w:val="left" w:pos="1440"/>
          <w:tab w:val="left" w:pos="2160"/>
          <w:tab w:val="left" w:pos="2240"/>
          <w:tab w:val="left" w:pos="2434"/>
        </w:tabs>
      </w:pPr>
      <w:r w:rsidRPr="00783939">
        <w:t>2017-</w:t>
      </w:r>
      <w:r w:rsidR="00D6355E" w:rsidRPr="00783939">
        <w:t xml:space="preserve">Present </w:t>
      </w:r>
      <w:r w:rsidR="00D6355E" w:rsidRPr="00783939">
        <w:tab/>
      </w:r>
      <w:r w:rsidR="00D6355E">
        <w:tab/>
      </w:r>
      <w:r w:rsidR="00F96A9B" w:rsidRPr="00F96A9B">
        <w:rPr>
          <w:b/>
          <w:bCs/>
          <w:i/>
          <w:iCs/>
        </w:rPr>
        <w:t>Ad Hoc Reviewer</w:t>
      </w:r>
      <w:r w:rsidR="00F96A9B">
        <w:t xml:space="preserve">, </w:t>
      </w:r>
      <w:r w:rsidRPr="00783939">
        <w:t>Behavioral Science</w:t>
      </w:r>
    </w:p>
    <w:p w14:paraId="5FC89984" w14:textId="039E09F4" w:rsidR="00783939" w:rsidRPr="00783939" w:rsidRDefault="00783939" w:rsidP="00D6355E">
      <w:pPr>
        <w:widowControl w:val="0"/>
        <w:tabs>
          <w:tab w:val="left" w:pos="0"/>
          <w:tab w:val="left" w:pos="1440"/>
          <w:tab w:val="left" w:pos="2160"/>
          <w:tab w:val="left" w:pos="2434"/>
        </w:tabs>
        <w:ind w:left="720" w:hanging="720"/>
      </w:pPr>
      <w:r w:rsidRPr="00783939">
        <w:t>2017-</w:t>
      </w:r>
      <w:r w:rsidR="00D6355E" w:rsidRPr="00783939">
        <w:t xml:space="preserve">Present </w:t>
      </w:r>
      <w:r w:rsidR="00D6355E" w:rsidRPr="00783939">
        <w:tab/>
      </w:r>
      <w:r>
        <w:tab/>
      </w:r>
      <w:r w:rsidR="00F96A9B" w:rsidRPr="00F96A9B">
        <w:rPr>
          <w:b/>
          <w:bCs/>
          <w:i/>
          <w:iCs/>
        </w:rPr>
        <w:t>Ad Hoc Reviewer</w:t>
      </w:r>
      <w:r w:rsidR="00F96A9B">
        <w:t xml:space="preserve">, </w:t>
      </w:r>
      <w:r w:rsidRPr="00783939">
        <w:t>Journal of Religion and Health</w:t>
      </w:r>
    </w:p>
    <w:p w14:paraId="2DB65058" w14:textId="07C32A53" w:rsidR="00783939" w:rsidRPr="00783939" w:rsidRDefault="00783939" w:rsidP="00D6355E">
      <w:pPr>
        <w:widowControl w:val="0"/>
        <w:tabs>
          <w:tab w:val="left" w:pos="0"/>
          <w:tab w:val="left" w:pos="1440"/>
          <w:tab w:val="left" w:pos="2160"/>
          <w:tab w:val="left" w:pos="2434"/>
        </w:tabs>
        <w:ind w:left="720" w:hanging="720"/>
      </w:pPr>
      <w:r w:rsidRPr="00783939">
        <w:t>2017-</w:t>
      </w:r>
      <w:r w:rsidR="00D6355E" w:rsidRPr="00783939">
        <w:t xml:space="preserve">Present </w:t>
      </w:r>
      <w:r w:rsidR="00D6355E" w:rsidRPr="00783939">
        <w:tab/>
      </w:r>
      <w:r>
        <w:tab/>
      </w:r>
      <w:r w:rsidR="00F96A9B" w:rsidRPr="00F96A9B">
        <w:rPr>
          <w:b/>
          <w:bCs/>
          <w:i/>
          <w:iCs/>
        </w:rPr>
        <w:t>Ad Hoc Reviewer</w:t>
      </w:r>
      <w:r w:rsidR="00F96A9B">
        <w:t xml:space="preserve">, </w:t>
      </w:r>
      <w:r w:rsidRPr="00783939">
        <w:t>Journal of Adolescent Research</w:t>
      </w:r>
    </w:p>
    <w:p w14:paraId="46350F51" w14:textId="30A89AD4" w:rsidR="00783939" w:rsidRPr="00783939" w:rsidRDefault="00783939" w:rsidP="00D6355E">
      <w:pPr>
        <w:widowControl w:val="0"/>
        <w:tabs>
          <w:tab w:val="left" w:pos="0"/>
          <w:tab w:val="left" w:pos="1440"/>
          <w:tab w:val="left" w:pos="2160"/>
          <w:tab w:val="left" w:pos="2434"/>
        </w:tabs>
        <w:ind w:left="720" w:hanging="720"/>
      </w:pPr>
      <w:r w:rsidRPr="00783939">
        <w:t>2016-</w:t>
      </w:r>
      <w:r w:rsidR="00D6355E" w:rsidRPr="00783939">
        <w:t xml:space="preserve">Present </w:t>
      </w:r>
      <w:r w:rsidR="00D6355E" w:rsidRPr="00783939">
        <w:tab/>
      </w:r>
      <w:r>
        <w:tab/>
      </w:r>
      <w:r w:rsidR="00F96A9B" w:rsidRPr="00F96A9B">
        <w:rPr>
          <w:b/>
          <w:bCs/>
          <w:i/>
          <w:iCs/>
        </w:rPr>
        <w:t>Ad Hoc Reviewer</w:t>
      </w:r>
      <w:r w:rsidR="00F96A9B">
        <w:t xml:space="preserve">, </w:t>
      </w:r>
      <w:r w:rsidRPr="00783939">
        <w:t>Affilia</w:t>
      </w:r>
    </w:p>
    <w:p w14:paraId="7BFEBCED" w14:textId="2D2AC510" w:rsidR="00D6355E" w:rsidRDefault="00783939" w:rsidP="00D6355E">
      <w:pPr>
        <w:widowControl w:val="0"/>
        <w:tabs>
          <w:tab w:val="left" w:pos="0"/>
          <w:tab w:val="left" w:pos="1440"/>
          <w:tab w:val="left" w:pos="2160"/>
          <w:tab w:val="left" w:pos="2434"/>
        </w:tabs>
        <w:ind w:left="720" w:hanging="720"/>
      </w:pPr>
      <w:r w:rsidRPr="00783939">
        <w:t>2015-</w:t>
      </w:r>
      <w:r w:rsidR="00D6355E" w:rsidRPr="00783939">
        <w:t xml:space="preserve">Present </w:t>
      </w:r>
      <w:r w:rsidR="00D6355E" w:rsidRPr="00783939">
        <w:tab/>
      </w:r>
      <w:r>
        <w:tab/>
      </w:r>
      <w:r w:rsidR="00F96A9B" w:rsidRPr="00F96A9B">
        <w:rPr>
          <w:b/>
          <w:bCs/>
          <w:i/>
          <w:iCs/>
        </w:rPr>
        <w:t>Ad Hoc Reviewer</w:t>
      </w:r>
      <w:r w:rsidR="00F96A9B">
        <w:t xml:space="preserve">, </w:t>
      </w:r>
      <w:r w:rsidRPr="00783939">
        <w:t xml:space="preserve">Journal of </w:t>
      </w:r>
      <w:r w:rsidR="00FA5D4B" w:rsidRPr="00783939">
        <w:t>Adolescence</w:t>
      </w:r>
    </w:p>
    <w:p w14:paraId="2782BAB6" w14:textId="68141BAA" w:rsidR="00783939" w:rsidRPr="00783939" w:rsidRDefault="00783939" w:rsidP="00D6355E">
      <w:pPr>
        <w:widowControl w:val="0"/>
        <w:tabs>
          <w:tab w:val="left" w:pos="0"/>
          <w:tab w:val="left" w:pos="1440"/>
          <w:tab w:val="left" w:pos="2160"/>
          <w:tab w:val="left" w:pos="2434"/>
        </w:tabs>
        <w:ind w:left="720" w:hanging="720"/>
      </w:pPr>
      <w:r w:rsidRPr="00783939">
        <w:t>2015-</w:t>
      </w:r>
      <w:r w:rsidR="00D6355E" w:rsidRPr="00783939">
        <w:t xml:space="preserve">Present </w:t>
      </w:r>
      <w:r w:rsidR="00D6355E" w:rsidRPr="00783939">
        <w:tab/>
      </w:r>
      <w:r>
        <w:tab/>
      </w:r>
      <w:r w:rsidR="00F96A9B" w:rsidRPr="00F96A9B">
        <w:rPr>
          <w:b/>
          <w:bCs/>
          <w:i/>
          <w:iCs/>
        </w:rPr>
        <w:t>Ad Hoc Reviewer</w:t>
      </w:r>
      <w:r w:rsidR="00F96A9B">
        <w:t xml:space="preserve">, </w:t>
      </w:r>
      <w:r w:rsidRPr="00783939">
        <w:t>Social Work in Mental Health</w:t>
      </w:r>
    </w:p>
    <w:p w14:paraId="5D419854" w14:textId="6B08C6BE" w:rsidR="00783939" w:rsidRPr="00783939" w:rsidRDefault="00783939" w:rsidP="00D6355E">
      <w:pPr>
        <w:widowControl w:val="0"/>
        <w:tabs>
          <w:tab w:val="left" w:pos="0"/>
          <w:tab w:val="left" w:pos="1440"/>
          <w:tab w:val="left" w:pos="2160"/>
        </w:tabs>
      </w:pPr>
      <w:r w:rsidRPr="00783939">
        <w:t>2015-</w:t>
      </w:r>
      <w:r w:rsidR="00D6355E" w:rsidRPr="00783939">
        <w:t xml:space="preserve">Present </w:t>
      </w:r>
      <w:r w:rsidR="00D6355E" w:rsidRPr="00783939">
        <w:tab/>
      </w:r>
      <w:r w:rsidR="00D6355E">
        <w:tab/>
      </w:r>
      <w:r w:rsidR="00F96A9B" w:rsidRPr="00F96A9B">
        <w:rPr>
          <w:b/>
          <w:bCs/>
          <w:i/>
          <w:iCs/>
        </w:rPr>
        <w:t>Ad Hoc Reviewer</w:t>
      </w:r>
      <w:r w:rsidR="00F96A9B">
        <w:t xml:space="preserve">, </w:t>
      </w:r>
      <w:r w:rsidRPr="00783939">
        <w:t xml:space="preserve">Behavioral Medicine </w:t>
      </w:r>
    </w:p>
    <w:p w14:paraId="387DC1E8" w14:textId="5FA98854" w:rsidR="00783939" w:rsidRPr="00783939" w:rsidRDefault="00783939" w:rsidP="00D6355E">
      <w:pPr>
        <w:widowControl w:val="0"/>
        <w:tabs>
          <w:tab w:val="left" w:pos="0"/>
          <w:tab w:val="left" w:pos="1440"/>
          <w:tab w:val="left" w:pos="2160"/>
        </w:tabs>
        <w:ind w:left="720" w:hanging="720"/>
      </w:pPr>
      <w:r w:rsidRPr="00783939">
        <w:t>2015-</w:t>
      </w:r>
      <w:r w:rsidR="00D6355E" w:rsidRPr="00783939">
        <w:t xml:space="preserve">Present </w:t>
      </w:r>
      <w:r w:rsidR="00D6355E" w:rsidRPr="00783939">
        <w:tab/>
      </w:r>
      <w:r w:rsidR="00D6355E">
        <w:tab/>
      </w:r>
      <w:r w:rsidR="00F96A9B" w:rsidRPr="00F96A9B">
        <w:rPr>
          <w:b/>
          <w:bCs/>
          <w:i/>
          <w:iCs/>
        </w:rPr>
        <w:t>Ad Hoc Reviewer</w:t>
      </w:r>
      <w:r w:rsidR="00F96A9B">
        <w:t xml:space="preserve">, </w:t>
      </w:r>
      <w:r w:rsidRPr="00783939">
        <w:t>Journal of Mental Health, Religion, and Culture</w:t>
      </w:r>
    </w:p>
    <w:p w14:paraId="4B84B0A1" w14:textId="4C3BDC47" w:rsidR="00783939" w:rsidRPr="00783939" w:rsidRDefault="00783939" w:rsidP="00D6355E">
      <w:pPr>
        <w:widowControl w:val="0"/>
        <w:tabs>
          <w:tab w:val="left" w:pos="0"/>
          <w:tab w:val="left" w:pos="1440"/>
          <w:tab w:val="left" w:pos="2160"/>
          <w:tab w:val="left" w:pos="2434"/>
        </w:tabs>
      </w:pPr>
      <w:r w:rsidRPr="00783939">
        <w:t>2014-</w:t>
      </w:r>
      <w:r w:rsidR="00D6355E" w:rsidRPr="00783939">
        <w:t xml:space="preserve">Present </w:t>
      </w:r>
      <w:r w:rsidR="00D6355E" w:rsidRPr="00783939">
        <w:tab/>
      </w:r>
      <w:r w:rsidR="00D6355E">
        <w:tab/>
      </w:r>
      <w:r w:rsidR="00F96A9B" w:rsidRPr="00F96A9B">
        <w:rPr>
          <w:b/>
          <w:bCs/>
          <w:i/>
          <w:iCs/>
        </w:rPr>
        <w:t>Ad Hoc Reviewer</w:t>
      </w:r>
      <w:r w:rsidR="00F96A9B">
        <w:t xml:space="preserve">, </w:t>
      </w:r>
      <w:r w:rsidRPr="00783939">
        <w:t>Advances in School Mental Health Promotion</w:t>
      </w:r>
    </w:p>
    <w:p w14:paraId="3C78F80A" w14:textId="32FCB53B" w:rsidR="00783939" w:rsidRPr="00783939" w:rsidRDefault="00783939" w:rsidP="00D6355E">
      <w:pPr>
        <w:widowControl w:val="0"/>
        <w:tabs>
          <w:tab w:val="left" w:pos="0"/>
          <w:tab w:val="left" w:pos="1440"/>
          <w:tab w:val="left" w:pos="2160"/>
          <w:tab w:val="left" w:pos="2434"/>
        </w:tabs>
        <w:ind w:left="720" w:hanging="720"/>
      </w:pPr>
      <w:r w:rsidRPr="00783939">
        <w:lastRenderedPageBreak/>
        <w:t>2011-</w:t>
      </w:r>
      <w:r w:rsidR="00D6355E" w:rsidRPr="00783939">
        <w:t xml:space="preserve">Present </w:t>
      </w:r>
      <w:r w:rsidR="00D6355E" w:rsidRPr="00783939">
        <w:tab/>
      </w:r>
      <w:r>
        <w:tab/>
      </w:r>
      <w:r w:rsidR="00F96A9B" w:rsidRPr="00F96A9B">
        <w:rPr>
          <w:b/>
          <w:bCs/>
          <w:i/>
          <w:iCs/>
        </w:rPr>
        <w:t>Ad Hoc Reviewer</w:t>
      </w:r>
      <w:r w:rsidR="00F96A9B">
        <w:t xml:space="preserve">, </w:t>
      </w:r>
      <w:r w:rsidRPr="00783939">
        <w:t>Children and Youth Services Review</w:t>
      </w:r>
    </w:p>
    <w:p w14:paraId="07D07286" w14:textId="2F7E7193" w:rsidR="00783939" w:rsidRDefault="00783939" w:rsidP="00D6355E">
      <w:pPr>
        <w:widowControl w:val="0"/>
        <w:tabs>
          <w:tab w:val="left" w:pos="0"/>
          <w:tab w:val="left" w:pos="1440"/>
          <w:tab w:val="left" w:pos="2160"/>
          <w:tab w:val="left" w:pos="2434"/>
        </w:tabs>
        <w:ind w:left="720" w:hanging="720"/>
      </w:pPr>
      <w:r w:rsidRPr="00783939">
        <w:t xml:space="preserve">2011-Present   </w:t>
      </w:r>
      <w:r>
        <w:tab/>
      </w:r>
      <w:r w:rsidR="00F96A9B" w:rsidRPr="00F96A9B">
        <w:rPr>
          <w:b/>
          <w:bCs/>
          <w:i/>
          <w:iCs/>
        </w:rPr>
        <w:t>Ad Hoc Reviewer</w:t>
      </w:r>
      <w:r w:rsidR="00F96A9B">
        <w:t xml:space="preserve">, </w:t>
      </w:r>
      <w:r w:rsidRPr="00783939">
        <w:t>Journal of Child and Family Studies</w:t>
      </w:r>
      <w:bookmarkEnd w:id="9"/>
    </w:p>
    <w:p w14:paraId="6577560A" w14:textId="61C1D494" w:rsidR="00783939" w:rsidRDefault="00783939" w:rsidP="00783939">
      <w:pPr>
        <w:widowControl w:val="0"/>
        <w:tabs>
          <w:tab w:val="left" w:pos="0"/>
          <w:tab w:val="left" w:pos="1440"/>
          <w:tab w:val="left" w:pos="2434"/>
        </w:tabs>
        <w:ind w:left="720" w:hanging="720"/>
      </w:pPr>
    </w:p>
    <w:p w14:paraId="640514F6" w14:textId="0BFEDF1C" w:rsidR="00783939" w:rsidRDefault="00783939" w:rsidP="00783939">
      <w:pPr>
        <w:widowControl w:val="0"/>
        <w:tabs>
          <w:tab w:val="left" w:pos="0"/>
          <w:tab w:val="left" w:pos="1440"/>
          <w:tab w:val="left" w:pos="2434"/>
        </w:tabs>
        <w:ind w:left="720" w:hanging="720"/>
        <w:rPr>
          <w:u w:val="single"/>
        </w:rPr>
      </w:pPr>
      <w:r>
        <w:tab/>
      </w:r>
      <w:r w:rsidRPr="00783939">
        <w:rPr>
          <w:b/>
          <w:bCs/>
          <w:u w:val="single"/>
        </w:rPr>
        <w:t>Abstract Reviewer</w:t>
      </w:r>
      <w:r w:rsidRPr="00783939">
        <w:rPr>
          <w:u w:val="single"/>
        </w:rPr>
        <w:t>:</w:t>
      </w:r>
    </w:p>
    <w:p w14:paraId="4BC1F3D0" w14:textId="77777777" w:rsidR="00F96A9B" w:rsidRPr="00F96A9B" w:rsidRDefault="00F96A9B" w:rsidP="00783939">
      <w:pPr>
        <w:widowControl w:val="0"/>
        <w:tabs>
          <w:tab w:val="left" w:pos="0"/>
          <w:tab w:val="left" w:pos="1440"/>
          <w:tab w:val="left" w:pos="2434"/>
        </w:tabs>
        <w:ind w:left="720" w:hanging="720"/>
        <w:rPr>
          <w:sz w:val="11"/>
          <w:szCs w:val="11"/>
          <w:u w:val="single"/>
        </w:rPr>
      </w:pPr>
    </w:p>
    <w:p w14:paraId="59F76D60" w14:textId="0A5A526B" w:rsidR="00783939" w:rsidRPr="00882BB7" w:rsidRDefault="00783939" w:rsidP="00D6355E">
      <w:pPr>
        <w:widowControl w:val="0"/>
        <w:autoSpaceDE w:val="0"/>
        <w:autoSpaceDN w:val="0"/>
        <w:ind w:left="2160" w:right="501" w:hanging="2160"/>
      </w:pPr>
      <w:r w:rsidRPr="00882BB7">
        <w:t>201</w:t>
      </w:r>
      <w:r>
        <w:t>5</w:t>
      </w:r>
      <w:r w:rsidRPr="00882BB7">
        <w:rPr>
          <w:spacing w:val="-3"/>
        </w:rPr>
        <w:t xml:space="preserve"> </w:t>
      </w:r>
      <w:r w:rsidRPr="00882BB7">
        <w:t>–</w:t>
      </w:r>
      <w:r w:rsidRPr="00882BB7">
        <w:rPr>
          <w:spacing w:val="-2"/>
        </w:rPr>
        <w:t xml:space="preserve"> </w:t>
      </w:r>
      <w:r>
        <w:t>2016</w:t>
      </w:r>
      <w:r>
        <w:tab/>
      </w:r>
      <w:r w:rsidRPr="00783939">
        <w:rPr>
          <w:b/>
          <w:i/>
          <w:iCs/>
        </w:rPr>
        <w:t>Co-Chair</w:t>
      </w:r>
      <w:r w:rsidRPr="00882BB7">
        <w:t xml:space="preserve">, </w:t>
      </w:r>
      <w:r>
        <w:t>North American Association of Christian Social Workers, Research Track</w:t>
      </w:r>
    </w:p>
    <w:p w14:paraId="042BEB72" w14:textId="47EB72D8" w:rsidR="00783939" w:rsidRDefault="00783939" w:rsidP="00D6355E">
      <w:pPr>
        <w:widowControl w:val="0"/>
        <w:tabs>
          <w:tab w:val="left" w:pos="2160"/>
          <w:tab w:val="left" w:pos="2880"/>
        </w:tabs>
        <w:autoSpaceDE w:val="0"/>
        <w:autoSpaceDN w:val="0"/>
        <w:ind w:right="112"/>
      </w:pPr>
      <w:bookmarkStart w:id="10" w:name="_Hlk56681572"/>
      <w:r w:rsidRPr="00882BB7">
        <w:t>201</w:t>
      </w:r>
      <w:r>
        <w:t>3</w:t>
      </w:r>
      <w:r w:rsidRPr="00882BB7">
        <w:rPr>
          <w:spacing w:val="-3"/>
        </w:rPr>
        <w:t xml:space="preserve"> </w:t>
      </w:r>
      <w:r w:rsidRPr="00882BB7">
        <w:t>–</w:t>
      </w:r>
      <w:r w:rsidRPr="00882BB7">
        <w:rPr>
          <w:spacing w:val="-2"/>
        </w:rPr>
        <w:t xml:space="preserve"> </w:t>
      </w:r>
      <w:r w:rsidR="00657B9D">
        <w:t>P</w:t>
      </w:r>
      <w:r w:rsidRPr="00882BB7">
        <w:t>resent</w:t>
      </w:r>
      <w:r w:rsidR="00D6355E">
        <w:tab/>
      </w:r>
      <w:r w:rsidRPr="00882BB7">
        <w:t xml:space="preserve">Society for </w:t>
      </w:r>
      <w:r>
        <w:t>Prevention Research</w:t>
      </w:r>
    </w:p>
    <w:p w14:paraId="23F439A6" w14:textId="0A1E9F66" w:rsidR="00783939" w:rsidRDefault="00783939" w:rsidP="00D6355E">
      <w:pPr>
        <w:widowControl w:val="0"/>
        <w:tabs>
          <w:tab w:val="left" w:pos="2160"/>
          <w:tab w:val="left" w:pos="2880"/>
        </w:tabs>
        <w:autoSpaceDE w:val="0"/>
        <w:autoSpaceDN w:val="0"/>
        <w:ind w:right="112"/>
      </w:pPr>
      <w:r w:rsidRPr="00882BB7">
        <w:t>201</w:t>
      </w:r>
      <w:r>
        <w:t>1</w:t>
      </w:r>
      <w:r w:rsidRPr="00882BB7">
        <w:rPr>
          <w:spacing w:val="-3"/>
        </w:rPr>
        <w:t xml:space="preserve"> </w:t>
      </w:r>
      <w:r w:rsidRPr="00882BB7">
        <w:t>–</w:t>
      </w:r>
      <w:r w:rsidRPr="00882BB7">
        <w:rPr>
          <w:spacing w:val="-2"/>
        </w:rPr>
        <w:t xml:space="preserve"> </w:t>
      </w:r>
      <w:r w:rsidR="00657B9D">
        <w:t>P</w:t>
      </w:r>
      <w:r w:rsidRPr="00882BB7">
        <w:t>resent</w:t>
      </w:r>
      <w:r w:rsidRPr="00882BB7">
        <w:tab/>
        <w:t xml:space="preserve">Society for </w:t>
      </w:r>
      <w:r>
        <w:t>Social Work and Research</w:t>
      </w:r>
    </w:p>
    <w:bookmarkEnd w:id="10"/>
    <w:p w14:paraId="6B5468D9" w14:textId="197C4370" w:rsidR="00783939" w:rsidRDefault="00783939" w:rsidP="00783939">
      <w:pPr>
        <w:widowControl w:val="0"/>
        <w:tabs>
          <w:tab w:val="left" w:pos="1440"/>
        </w:tabs>
        <w:ind w:left="720" w:hanging="720"/>
      </w:pPr>
    </w:p>
    <w:p w14:paraId="4F33EFA3" w14:textId="6AB346B4" w:rsidR="00783939" w:rsidRDefault="00783939" w:rsidP="00783939">
      <w:pPr>
        <w:widowControl w:val="0"/>
        <w:tabs>
          <w:tab w:val="left" w:pos="1440"/>
        </w:tabs>
        <w:ind w:left="720" w:hanging="720"/>
        <w:rPr>
          <w:b/>
          <w:bCs/>
          <w:u w:val="single"/>
        </w:rPr>
      </w:pPr>
      <w:r>
        <w:tab/>
      </w:r>
      <w:r w:rsidRPr="00783939">
        <w:rPr>
          <w:b/>
          <w:bCs/>
          <w:u w:val="single"/>
        </w:rPr>
        <w:t>Other</w:t>
      </w:r>
      <w:r>
        <w:rPr>
          <w:b/>
          <w:bCs/>
          <w:u w:val="single"/>
        </w:rPr>
        <w:t xml:space="preserve"> Reviewer Activity</w:t>
      </w:r>
      <w:r w:rsidRPr="00783939">
        <w:rPr>
          <w:b/>
          <w:bCs/>
          <w:u w:val="single"/>
        </w:rPr>
        <w:t>:</w:t>
      </w:r>
    </w:p>
    <w:p w14:paraId="7AAC66EA" w14:textId="77777777" w:rsidR="00F96A9B" w:rsidRPr="00F96A9B" w:rsidRDefault="00F96A9B" w:rsidP="00783939">
      <w:pPr>
        <w:widowControl w:val="0"/>
        <w:tabs>
          <w:tab w:val="left" w:pos="1440"/>
        </w:tabs>
        <w:ind w:left="720" w:hanging="720"/>
        <w:rPr>
          <w:b/>
          <w:bCs/>
          <w:sz w:val="11"/>
          <w:szCs w:val="11"/>
          <w:u w:val="single"/>
        </w:rPr>
      </w:pPr>
    </w:p>
    <w:p w14:paraId="6EFFD2C0" w14:textId="31763BEC" w:rsidR="00783939" w:rsidRDefault="00783939" w:rsidP="00D6355E">
      <w:pPr>
        <w:widowControl w:val="0"/>
        <w:autoSpaceDE w:val="0"/>
        <w:autoSpaceDN w:val="0"/>
        <w:ind w:left="2160" w:right="401" w:hanging="2160"/>
      </w:pPr>
      <w:r w:rsidRPr="00882BB7">
        <w:t>201</w:t>
      </w:r>
      <w:r>
        <w:t>7</w:t>
      </w:r>
      <w:r w:rsidRPr="00882BB7">
        <w:rPr>
          <w:spacing w:val="-3"/>
        </w:rPr>
        <w:t xml:space="preserve"> </w:t>
      </w:r>
      <w:r w:rsidRPr="00882BB7">
        <w:t>–</w:t>
      </w:r>
      <w:r w:rsidRPr="00882BB7">
        <w:rPr>
          <w:spacing w:val="-2"/>
        </w:rPr>
        <w:t xml:space="preserve"> </w:t>
      </w:r>
      <w:r>
        <w:t>2018</w:t>
      </w:r>
      <w:r>
        <w:tab/>
      </w:r>
      <w:r w:rsidRPr="00783939">
        <w:rPr>
          <w:b/>
          <w:i/>
          <w:iCs/>
        </w:rPr>
        <w:t>External Reviewer</w:t>
      </w:r>
      <w:r w:rsidRPr="00882BB7">
        <w:t xml:space="preserve">, </w:t>
      </w:r>
      <w:r>
        <w:t>Annie E. Casey Foundation, Advancing Collaborative Evaluation Network, Call for Qualifications</w:t>
      </w:r>
    </w:p>
    <w:p w14:paraId="517D4CC5" w14:textId="77777777" w:rsidR="00783939" w:rsidRDefault="00783939" w:rsidP="00783939">
      <w:pPr>
        <w:widowControl w:val="0"/>
        <w:autoSpaceDE w:val="0"/>
        <w:autoSpaceDN w:val="0"/>
        <w:ind w:left="720"/>
        <w:rPr>
          <w:b/>
          <w:szCs w:val="22"/>
          <w:u w:val="single"/>
        </w:rPr>
      </w:pPr>
    </w:p>
    <w:p w14:paraId="628C0032" w14:textId="42F5250E" w:rsidR="00783939" w:rsidRDefault="00783939" w:rsidP="00783939">
      <w:pPr>
        <w:widowControl w:val="0"/>
        <w:autoSpaceDE w:val="0"/>
        <w:autoSpaceDN w:val="0"/>
        <w:ind w:left="720"/>
        <w:rPr>
          <w:b/>
          <w:szCs w:val="22"/>
          <w:u w:val="single"/>
        </w:rPr>
      </w:pPr>
      <w:r w:rsidRPr="00783939">
        <w:rPr>
          <w:b/>
          <w:szCs w:val="22"/>
          <w:u w:val="single"/>
        </w:rPr>
        <w:t>Professional Development:</w:t>
      </w:r>
    </w:p>
    <w:p w14:paraId="519B6247" w14:textId="77777777" w:rsidR="00F96A9B" w:rsidRPr="00F96A9B" w:rsidRDefault="00F96A9B" w:rsidP="00783939">
      <w:pPr>
        <w:widowControl w:val="0"/>
        <w:autoSpaceDE w:val="0"/>
        <w:autoSpaceDN w:val="0"/>
        <w:ind w:left="720"/>
        <w:rPr>
          <w:b/>
          <w:sz w:val="11"/>
          <w:szCs w:val="11"/>
          <w:u w:val="single"/>
        </w:rPr>
      </w:pPr>
    </w:p>
    <w:p w14:paraId="36FEDB66" w14:textId="4D1B53CE" w:rsidR="00783939" w:rsidRPr="00783939" w:rsidRDefault="00783939" w:rsidP="00D6355E">
      <w:pPr>
        <w:widowControl w:val="0"/>
        <w:tabs>
          <w:tab w:val="left" w:pos="2978"/>
        </w:tabs>
        <w:autoSpaceDE w:val="0"/>
        <w:autoSpaceDN w:val="0"/>
        <w:ind w:left="2160" w:right="461" w:hanging="2160"/>
      </w:pPr>
      <w:r w:rsidRPr="00783939">
        <w:t>2015</w:t>
      </w:r>
      <w:r w:rsidRPr="00783939">
        <w:rPr>
          <w:spacing w:val="-2"/>
        </w:rPr>
        <w:t xml:space="preserve"> </w:t>
      </w:r>
      <w:r w:rsidRPr="00783939">
        <w:t>–</w:t>
      </w:r>
      <w:r w:rsidRPr="00783939">
        <w:rPr>
          <w:spacing w:val="-1"/>
        </w:rPr>
        <w:t xml:space="preserve"> </w:t>
      </w:r>
      <w:r w:rsidR="00657B9D">
        <w:t>P</w:t>
      </w:r>
      <w:r w:rsidRPr="00783939">
        <w:t>resent</w:t>
      </w:r>
      <w:r w:rsidRPr="00783939">
        <w:tab/>
      </w:r>
      <w:r w:rsidRPr="00783939">
        <w:rPr>
          <w:b/>
          <w:bCs/>
          <w:i/>
          <w:iCs/>
        </w:rPr>
        <w:t>Alumni</w:t>
      </w:r>
      <w:r w:rsidRPr="00783939">
        <w:t xml:space="preserve">, </w:t>
      </w:r>
      <w:r w:rsidRPr="00783939">
        <w:rPr>
          <w:bCs/>
        </w:rPr>
        <w:t>National Center for Faculty Diversity and Development (NFCDD)</w:t>
      </w:r>
    </w:p>
    <w:p w14:paraId="4FC81130" w14:textId="659D9C32" w:rsidR="00783939" w:rsidRDefault="00783939" w:rsidP="00D6355E">
      <w:pPr>
        <w:widowControl w:val="0"/>
        <w:tabs>
          <w:tab w:val="left" w:pos="2978"/>
        </w:tabs>
        <w:autoSpaceDE w:val="0"/>
        <w:autoSpaceDN w:val="0"/>
        <w:ind w:left="2160" w:right="456" w:hanging="2160"/>
        <w:rPr>
          <w:bCs/>
        </w:rPr>
      </w:pPr>
      <w:r w:rsidRPr="00783939">
        <w:t>201</w:t>
      </w:r>
      <w:r w:rsidR="00715FD6">
        <w:t>5 - 2019</w:t>
      </w:r>
      <w:r w:rsidRPr="00783939">
        <w:tab/>
      </w:r>
      <w:r w:rsidRPr="00783939">
        <w:rPr>
          <w:b/>
          <w:bCs/>
          <w:i/>
          <w:iCs/>
        </w:rPr>
        <w:t>Member</w:t>
      </w:r>
      <w:r w:rsidRPr="00783939">
        <w:t xml:space="preserve">, </w:t>
      </w:r>
      <w:r w:rsidRPr="00783939">
        <w:rPr>
          <w:bCs/>
        </w:rPr>
        <w:t xml:space="preserve">Robert Wood Johnson Foundation New Connections Network </w:t>
      </w:r>
    </w:p>
    <w:p w14:paraId="2DDD31B5" w14:textId="77777777" w:rsidR="00783939" w:rsidRDefault="00783939" w:rsidP="00783939">
      <w:pPr>
        <w:widowControl w:val="0"/>
        <w:tabs>
          <w:tab w:val="left" w:pos="2978"/>
        </w:tabs>
        <w:autoSpaceDE w:val="0"/>
        <w:autoSpaceDN w:val="0"/>
        <w:ind w:left="2880" w:right="456" w:hanging="2160"/>
        <w:rPr>
          <w:bCs/>
        </w:rPr>
      </w:pPr>
    </w:p>
    <w:p w14:paraId="43C14AB9" w14:textId="77777777" w:rsidR="00783939" w:rsidRDefault="00783939" w:rsidP="00783939">
      <w:pPr>
        <w:widowControl w:val="0"/>
        <w:tabs>
          <w:tab w:val="left" w:pos="2978"/>
        </w:tabs>
        <w:autoSpaceDE w:val="0"/>
        <w:autoSpaceDN w:val="0"/>
        <w:ind w:left="2260" w:right="456" w:hanging="2260"/>
        <w:rPr>
          <w:b/>
          <w:bCs/>
          <w:u w:val="single"/>
        </w:rPr>
      </w:pPr>
      <w:r w:rsidRPr="00783939">
        <w:rPr>
          <w:b/>
          <w:bCs/>
          <w:u w:val="single"/>
        </w:rPr>
        <w:t>SERVICE</w:t>
      </w:r>
    </w:p>
    <w:p w14:paraId="1ADAE0D8" w14:textId="77777777" w:rsidR="00783939" w:rsidRDefault="00783939" w:rsidP="00783939">
      <w:pPr>
        <w:widowControl w:val="0"/>
        <w:tabs>
          <w:tab w:val="left" w:pos="2978"/>
        </w:tabs>
        <w:autoSpaceDE w:val="0"/>
        <w:autoSpaceDN w:val="0"/>
        <w:ind w:right="456"/>
        <w:rPr>
          <w:b/>
          <w:bCs/>
          <w:u w:val="single"/>
        </w:rPr>
      </w:pPr>
    </w:p>
    <w:p w14:paraId="7298BB21" w14:textId="717C839F" w:rsidR="001F04C8" w:rsidRDefault="00783939" w:rsidP="00D6355E">
      <w:pPr>
        <w:widowControl w:val="0"/>
        <w:tabs>
          <w:tab w:val="left" w:pos="720"/>
          <w:tab w:val="left" w:pos="2978"/>
        </w:tabs>
        <w:autoSpaceDE w:val="0"/>
        <w:autoSpaceDN w:val="0"/>
        <w:ind w:right="456"/>
        <w:rPr>
          <w:b/>
          <w:bCs/>
          <w:spacing w:val="2"/>
          <w:u w:val="single"/>
        </w:rPr>
      </w:pPr>
      <w:r>
        <w:rPr>
          <w:b/>
          <w:bCs/>
        </w:rPr>
        <w:tab/>
      </w:r>
      <w:r w:rsidRPr="00783939">
        <w:rPr>
          <w:b/>
          <w:bCs/>
          <w:u w:val="single"/>
        </w:rPr>
        <w:t xml:space="preserve">University </w:t>
      </w:r>
      <w:r>
        <w:rPr>
          <w:b/>
          <w:bCs/>
          <w:u w:val="single"/>
        </w:rPr>
        <w:t>o</w:t>
      </w:r>
      <w:r w:rsidRPr="00783939">
        <w:rPr>
          <w:b/>
          <w:bCs/>
          <w:u w:val="single"/>
        </w:rPr>
        <w:t xml:space="preserve">f Maryland School </w:t>
      </w:r>
      <w:r>
        <w:rPr>
          <w:b/>
          <w:bCs/>
          <w:u w:val="single"/>
        </w:rPr>
        <w:t>o</w:t>
      </w:r>
      <w:r w:rsidRPr="00783939">
        <w:rPr>
          <w:b/>
          <w:bCs/>
          <w:u w:val="single"/>
        </w:rPr>
        <w:t xml:space="preserve">f Social </w:t>
      </w:r>
      <w:r w:rsidRPr="00783939">
        <w:rPr>
          <w:b/>
          <w:bCs/>
          <w:spacing w:val="2"/>
          <w:u w:val="single"/>
        </w:rPr>
        <w:t>Work</w:t>
      </w:r>
      <w:r>
        <w:rPr>
          <w:b/>
          <w:bCs/>
          <w:spacing w:val="2"/>
          <w:u w:val="single"/>
        </w:rPr>
        <w:t>:</w:t>
      </w:r>
    </w:p>
    <w:p w14:paraId="50D27168" w14:textId="77777777" w:rsidR="00783939" w:rsidRPr="00F96A9B" w:rsidRDefault="00783939" w:rsidP="00D6355E">
      <w:pPr>
        <w:widowControl w:val="0"/>
        <w:tabs>
          <w:tab w:val="left" w:pos="720"/>
          <w:tab w:val="left" w:pos="2978"/>
        </w:tabs>
        <w:autoSpaceDE w:val="0"/>
        <w:autoSpaceDN w:val="0"/>
        <w:ind w:right="456"/>
        <w:rPr>
          <w:b/>
          <w:bCs/>
          <w:spacing w:val="2"/>
          <w:sz w:val="11"/>
          <w:szCs w:val="11"/>
          <w:u w:val="single"/>
        </w:rPr>
      </w:pPr>
    </w:p>
    <w:p w14:paraId="18592797" w14:textId="73C112B6" w:rsidR="00783939" w:rsidRDefault="00783939" w:rsidP="00D6355E">
      <w:pPr>
        <w:widowControl w:val="0"/>
        <w:tabs>
          <w:tab w:val="left" w:pos="0"/>
          <w:tab w:val="left" w:pos="2978"/>
        </w:tabs>
        <w:autoSpaceDE w:val="0"/>
        <w:autoSpaceDN w:val="0"/>
        <w:ind w:right="456"/>
        <w:rPr>
          <w:b/>
          <w:bCs/>
          <w:i/>
          <w:iCs/>
          <w:spacing w:val="2"/>
        </w:rPr>
      </w:pPr>
      <w:r w:rsidRPr="00783939">
        <w:rPr>
          <w:b/>
          <w:bCs/>
          <w:i/>
          <w:iCs/>
          <w:spacing w:val="2"/>
        </w:rPr>
        <w:t>School Committees</w:t>
      </w:r>
    </w:p>
    <w:p w14:paraId="08EF4007" w14:textId="6768C77B" w:rsidR="00FA5D4B" w:rsidRDefault="00FA5D4B" w:rsidP="00D6355E">
      <w:pPr>
        <w:widowControl w:val="0"/>
        <w:tabs>
          <w:tab w:val="left" w:pos="720"/>
          <w:tab w:val="left" w:pos="1440"/>
          <w:tab w:val="left" w:pos="2160"/>
        </w:tabs>
      </w:pPr>
      <w:r>
        <w:t>2021 – Present</w:t>
      </w:r>
      <w:r>
        <w:tab/>
      </w:r>
      <w:r>
        <w:tab/>
      </w:r>
      <w:r w:rsidRPr="00FA5D4B">
        <w:rPr>
          <w:b/>
          <w:bCs/>
          <w:i/>
          <w:iCs/>
        </w:rPr>
        <w:t>Member</w:t>
      </w:r>
      <w:r>
        <w:t>, Faculty Executive Committee</w:t>
      </w:r>
    </w:p>
    <w:p w14:paraId="39B9B2FE" w14:textId="502BEE3C" w:rsidR="00FA5D4B" w:rsidRDefault="00FA5D4B" w:rsidP="00D6355E">
      <w:pPr>
        <w:widowControl w:val="0"/>
        <w:tabs>
          <w:tab w:val="left" w:pos="720"/>
          <w:tab w:val="left" w:pos="1440"/>
          <w:tab w:val="left" w:pos="2160"/>
        </w:tabs>
      </w:pPr>
      <w:r>
        <w:t>2021-   Present</w:t>
      </w:r>
      <w:r>
        <w:tab/>
      </w:r>
      <w:r w:rsidRPr="00FA5D4B">
        <w:rPr>
          <w:b/>
          <w:bCs/>
          <w:i/>
          <w:iCs/>
        </w:rPr>
        <w:t>Member</w:t>
      </w:r>
      <w:r>
        <w:t>, PhD Program Committee</w:t>
      </w:r>
    </w:p>
    <w:p w14:paraId="46C0CC1C" w14:textId="4436E4AB" w:rsidR="00D6355E" w:rsidRDefault="00D6355E" w:rsidP="00D6355E">
      <w:pPr>
        <w:widowControl w:val="0"/>
        <w:tabs>
          <w:tab w:val="left" w:pos="720"/>
          <w:tab w:val="left" w:pos="1440"/>
          <w:tab w:val="left" w:pos="2160"/>
        </w:tabs>
      </w:pPr>
      <w:r>
        <w:t>2020 – 2021</w:t>
      </w:r>
      <w:r>
        <w:tab/>
      </w:r>
      <w:r>
        <w:tab/>
      </w:r>
      <w:r w:rsidRPr="00783939">
        <w:rPr>
          <w:b/>
          <w:bCs/>
          <w:i/>
          <w:iCs/>
        </w:rPr>
        <w:t>Member</w:t>
      </w:r>
      <w:r>
        <w:t xml:space="preserve">, SSW Leadership Team </w:t>
      </w:r>
    </w:p>
    <w:p w14:paraId="61FC3633" w14:textId="77777777" w:rsidR="00657B9D" w:rsidRDefault="00D6355E" w:rsidP="00D6355E">
      <w:pPr>
        <w:widowControl w:val="0"/>
        <w:tabs>
          <w:tab w:val="left" w:pos="1440"/>
          <w:tab w:val="left" w:pos="2160"/>
          <w:tab w:val="left" w:pos="2434"/>
          <w:tab w:val="left" w:pos="2880"/>
        </w:tabs>
        <w:ind w:left="2434" w:hanging="2434"/>
        <w:rPr>
          <w:bCs/>
        </w:rPr>
      </w:pPr>
      <w:r>
        <w:t>2020</w:t>
      </w:r>
      <w:r>
        <w:rPr>
          <w:spacing w:val="-3"/>
        </w:rPr>
        <w:t xml:space="preserve"> </w:t>
      </w:r>
      <w:r>
        <w:t>–</w:t>
      </w:r>
      <w:r>
        <w:rPr>
          <w:spacing w:val="-2"/>
        </w:rPr>
        <w:t xml:space="preserve"> </w:t>
      </w:r>
      <w:r>
        <w:t xml:space="preserve">2021      </w:t>
      </w:r>
      <w:r>
        <w:tab/>
      </w:r>
      <w:r w:rsidRPr="00783939">
        <w:rPr>
          <w:b/>
          <w:bCs/>
          <w:i/>
          <w:iCs/>
        </w:rPr>
        <w:t>Member</w:t>
      </w:r>
      <w:r>
        <w:t xml:space="preserve">, </w:t>
      </w:r>
      <w:r w:rsidRPr="001F04C8">
        <w:rPr>
          <w:bCs/>
        </w:rPr>
        <w:t>Advisory Committee on Course Releases, Buy-outs, and Banks</w:t>
      </w:r>
      <w:r>
        <w:rPr>
          <w:bCs/>
        </w:rPr>
        <w:t xml:space="preserve"> </w:t>
      </w:r>
    </w:p>
    <w:p w14:paraId="63EFD851" w14:textId="77777777" w:rsidR="00657B9D" w:rsidRDefault="00114830" w:rsidP="00657B9D">
      <w:pPr>
        <w:widowControl w:val="0"/>
        <w:tabs>
          <w:tab w:val="left" w:pos="1440"/>
          <w:tab w:val="left" w:pos="2160"/>
          <w:tab w:val="left" w:pos="2434"/>
          <w:tab w:val="left" w:pos="2880"/>
        </w:tabs>
        <w:ind w:left="2434" w:hanging="2434"/>
        <w:rPr>
          <w:bCs/>
        </w:rPr>
      </w:pPr>
      <w:r w:rsidRPr="00114830">
        <w:rPr>
          <w:szCs w:val="22"/>
        </w:rPr>
        <w:t>2019</w:t>
      </w:r>
      <w:r w:rsidRPr="00114830">
        <w:rPr>
          <w:spacing w:val="-3"/>
          <w:szCs w:val="22"/>
        </w:rPr>
        <w:t xml:space="preserve"> </w:t>
      </w:r>
      <w:r w:rsidRPr="00114830">
        <w:rPr>
          <w:szCs w:val="22"/>
        </w:rPr>
        <w:t>–</w:t>
      </w:r>
      <w:r w:rsidRPr="00114830">
        <w:rPr>
          <w:spacing w:val="-2"/>
          <w:szCs w:val="22"/>
        </w:rPr>
        <w:t xml:space="preserve"> </w:t>
      </w:r>
      <w:r>
        <w:rPr>
          <w:szCs w:val="22"/>
        </w:rPr>
        <w:t>2020</w:t>
      </w:r>
      <w:r w:rsidRPr="00114830">
        <w:rPr>
          <w:szCs w:val="22"/>
        </w:rPr>
        <w:tab/>
      </w:r>
      <w:r>
        <w:rPr>
          <w:szCs w:val="22"/>
        </w:rPr>
        <w:t xml:space="preserve">      </w:t>
      </w:r>
      <w:r w:rsidR="00783939">
        <w:rPr>
          <w:szCs w:val="22"/>
        </w:rPr>
        <w:tab/>
      </w:r>
      <w:r w:rsidR="00783939" w:rsidRPr="00783939">
        <w:rPr>
          <w:b/>
          <w:bCs/>
          <w:i/>
          <w:iCs/>
          <w:szCs w:val="22"/>
        </w:rPr>
        <w:t>Member</w:t>
      </w:r>
      <w:r w:rsidR="00783939">
        <w:rPr>
          <w:szCs w:val="22"/>
        </w:rPr>
        <w:t xml:space="preserve">, </w:t>
      </w:r>
      <w:r w:rsidR="001F04C8">
        <w:t>SSW Dean Search Committee</w:t>
      </w:r>
    </w:p>
    <w:p w14:paraId="5D392414" w14:textId="1E133EFE" w:rsidR="00657B9D" w:rsidRDefault="00114830" w:rsidP="00657B9D">
      <w:pPr>
        <w:widowControl w:val="0"/>
        <w:tabs>
          <w:tab w:val="left" w:pos="1440"/>
          <w:tab w:val="left" w:pos="2160"/>
          <w:tab w:val="left" w:pos="2434"/>
          <w:tab w:val="left" w:pos="2880"/>
        </w:tabs>
        <w:ind w:left="2434" w:hanging="2434"/>
        <w:rPr>
          <w:bCs/>
        </w:rPr>
      </w:pPr>
      <w:r w:rsidRPr="00114830">
        <w:rPr>
          <w:szCs w:val="22"/>
        </w:rPr>
        <w:t>2019</w:t>
      </w:r>
      <w:r w:rsidRPr="00114830">
        <w:rPr>
          <w:spacing w:val="-3"/>
          <w:szCs w:val="22"/>
        </w:rPr>
        <w:t xml:space="preserve"> </w:t>
      </w:r>
      <w:r w:rsidRPr="00114830">
        <w:rPr>
          <w:szCs w:val="22"/>
        </w:rPr>
        <w:t>–</w:t>
      </w:r>
      <w:r w:rsidRPr="00114830">
        <w:rPr>
          <w:spacing w:val="-2"/>
          <w:szCs w:val="22"/>
        </w:rPr>
        <w:t xml:space="preserve"> </w:t>
      </w:r>
      <w:r w:rsidR="00657B9D">
        <w:rPr>
          <w:szCs w:val="22"/>
        </w:rPr>
        <w:t>P</w:t>
      </w:r>
      <w:r w:rsidRPr="00114830">
        <w:rPr>
          <w:szCs w:val="22"/>
        </w:rPr>
        <w:t>resent</w:t>
      </w:r>
      <w:r w:rsidRPr="00114830">
        <w:rPr>
          <w:szCs w:val="22"/>
        </w:rPr>
        <w:tab/>
      </w:r>
      <w:r>
        <w:rPr>
          <w:szCs w:val="22"/>
        </w:rPr>
        <w:t xml:space="preserve">     </w:t>
      </w:r>
      <w:r w:rsidR="00783939">
        <w:rPr>
          <w:szCs w:val="22"/>
        </w:rPr>
        <w:tab/>
      </w:r>
      <w:r w:rsidR="00783939" w:rsidRPr="00783939">
        <w:rPr>
          <w:b/>
          <w:bCs/>
          <w:i/>
          <w:iCs/>
          <w:szCs w:val="22"/>
        </w:rPr>
        <w:t>Member</w:t>
      </w:r>
      <w:r w:rsidR="00783939">
        <w:rPr>
          <w:szCs w:val="22"/>
        </w:rPr>
        <w:t xml:space="preserve">, </w:t>
      </w:r>
      <w:r>
        <w:rPr>
          <w:bCs/>
          <w:szCs w:val="22"/>
        </w:rPr>
        <w:t>Social Work Community Outreach Service Advisory Board</w:t>
      </w:r>
    </w:p>
    <w:p w14:paraId="076E8E01" w14:textId="68A0CB87" w:rsidR="00657B9D" w:rsidRDefault="00114830" w:rsidP="00657B9D">
      <w:pPr>
        <w:widowControl w:val="0"/>
        <w:tabs>
          <w:tab w:val="left" w:pos="1440"/>
          <w:tab w:val="left" w:pos="2160"/>
          <w:tab w:val="left" w:pos="2434"/>
        </w:tabs>
        <w:rPr>
          <w:bCs/>
          <w:szCs w:val="22"/>
        </w:rPr>
      </w:pPr>
      <w:r w:rsidRPr="00114830">
        <w:rPr>
          <w:szCs w:val="22"/>
        </w:rPr>
        <w:t>201</w:t>
      </w:r>
      <w:r>
        <w:rPr>
          <w:szCs w:val="22"/>
        </w:rPr>
        <w:t>7</w:t>
      </w:r>
      <w:r w:rsidRPr="00114830">
        <w:rPr>
          <w:spacing w:val="-3"/>
          <w:szCs w:val="22"/>
        </w:rPr>
        <w:t xml:space="preserve"> </w:t>
      </w:r>
      <w:r w:rsidRPr="00114830">
        <w:rPr>
          <w:szCs w:val="22"/>
        </w:rPr>
        <w:t>–</w:t>
      </w:r>
      <w:r w:rsidRPr="00114830">
        <w:rPr>
          <w:spacing w:val="-2"/>
          <w:szCs w:val="22"/>
        </w:rPr>
        <w:t xml:space="preserve"> </w:t>
      </w:r>
      <w:r w:rsidR="00783939">
        <w:rPr>
          <w:szCs w:val="22"/>
        </w:rPr>
        <w:t>2020</w:t>
      </w:r>
      <w:r w:rsidRPr="00114830">
        <w:rPr>
          <w:szCs w:val="22"/>
        </w:rPr>
        <w:tab/>
      </w:r>
      <w:r>
        <w:rPr>
          <w:szCs w:val="22"/>
        </w:rPr>
        <w:t xml:space="preserve">    </w:t>
      </w:r>
      <w:r w:rsidR="00657B9D">
        <w:rPr>
          <w:szCs w:val="22"/>
        </w:rPr>
        <w:tab/>
      </w:r>
      <w:r w:rsidR="00783939" w:rsidRPr="00783939">
        <w:rPr>
          <w:b/>
          <w:bCs/>
          <w:i/>
          <w:iCs/>
          <w:szCs w:val="22"/>
        </w:rPr>
        <w:t>Member</w:t>
      </w:r>
      <w:r w:rsidR="00783939">
        <w:rPr>
          <w:szCs w:val="22"/>
        </w:rPr>
        <w:t xml:space="preserve">, </w:t>
      </w:r>
      <w:r w:rsidRPr="00114830">
        <w:rPr>
          <w:bCs/>
          <w:szCs w:val="22"/>
        </w:rPr>
        <w:t>Dean’s Advisory Group</w:t>
      </w:r>
      <w:r>
        <w:rPr>
          <w:bCs/>
          <w:szCs w:val="22"/>
        </w:rPr>
        <w:t xml:space="preserve"> </w:t>
      </w:r>
    </w:p>
    <w:p w14:paraId="261B7ED8" w14:textId="7C22D020" w:rsidR="00657B9D" w:rsidRDefault="00114830" w:rsidP="00657B9D">
      <w:pPr>
        <w:widowControl w:val="0"/>
        <w:rPr>
          <w:bCs/>
          <w:szCs w:val="22"/>
        </w:rPr>
      </w:pPr>
      <w:r w:rsidRPr="00114830">
        <w:rPr>
          <w:szCs w:val="22"/>
        </w:rPr>
        <w:t>201</w:t>
      </w:r>
      <w:r>
        <w:rPr>
          <w:szCs w:val="22"/>
        </w:rPr>
        <w:t>7</w:t>
      </w:r>
      <w:r w:rsidRPr="00114830">
        <w:rPr>
          <w:spacing w:val="-3"/>
          <w:szCs w:val="22"/>
        </w:rPr>
        <w:t xml:space="preserve"> </w:t>
      </w:r>
      <w:r w:rsidRPr="00114830">
        <w:rPr>
          <w:szCs w:val="22"/>
        </w:rPr>
        <w:t>–</w:t>
      </w:r>
      <w:r w:rsidRPr="00114830">
        <w:rPr>
          <w:spacing w:val="-2"/>
          <w:szCs w:val="22"/>
        </w:rPr>
        <w:t xml:space="preserve"> </w:t>
      </w:r>
      <w:r w:rsidR="00657B9D">
        <w:rPr>
          <w:szCs w:val="22"/>
        </w:rPr>
        <w:t>2021</w:t>
      </w:r>
      <w:r w:rsidRPr="00114830">
        <w:rPr>
          <w:szCs w:val="22"/>
        </w:rPr>
        <w:tab/>
      </w:r>
      <w:r>
        <w:rPr>
          <w:szCs w:val="22"/>
        </w:rPr>
        <w:t xml:space="preserve">       </w:t>
      </w:r>
      <w:r w:rsidR="00657B9D">
        <w:rPr>
          <w:szCs w:val="22"/>
        </w:rPr>
        <w:tab/>
      </w:r>
      <w:r w:rsidR="00783939" w:rsidRPr="00783939">
        <w:rPr>
          <w:b/>
          <w:i/>
          <w:iCs/>
          <w:szCs w:val="22"/>
        </w:rPr>
        <w:t>Member</w:t>
      </w:r>
      <w:r w:rsidR="00783939">
        <w:rPr>
          <w:bCs/>
          <w:szCs w:val="22"/>
        </w:rPr>
        <w:t xml:space="preserve">, </w:t>
      </w:r>
      <w:r>
        <w:rPr>
          <w:bCs/>
          <w:szCs w:val="22"/>
        </w:rPr>
        <w:t>Foundation Curriculum Committee</w:t>
      </w:r>
    </w:p>
    <w:p w14:paraId="754E74B3" w14:textId="6E996189" w:rsidR="00657B9D" w:rsidRPr="00657B9D" w:rsidRDefault="00783939" w:rsidP="00657B9D">
      <w:pPr>
        <w:widowControl w:val="0"/>
        <w:tabs>
          <w:tab w:val="left" w:pos="720"/>
          <w:tab w:val="left" w:pos="2160"/>
          <w:tab w:val="left" w:pos="2434"/>
        </w:tabs>
        <w:rPr>
          <w:bCs/>
          <w:szCs w:val="22"/>
        </w:rPr>
      </w:pPr>
      <w:r>
        <w:rPr>
          <w:bCs/>
          <w:szCs w:val="22"/>
        </w:rPr>
        <w:t xml:space="preserve">2017 – </w:t>
      </w:r>
      <w:r w:rsidR="00657B9D">
        <w:rPr>
          <w:bCs/>
          <w:szCs w:val="22"/>
        </w:rPr>
        <w:t>2021</w:t>
      </w:r>
      <w:r w:rsidR="00657B9D">
        <w:rPr>
          <w:bCs/>
          <w:szCs w:val="22"/>
        </w:rPr>
        <w:tab/>
      </w:r>
      <w:r w:rsidRPr="00783939">
        <w:rPr>
          <w:b/>
          <w:szCs w:val="22"/>
        </w:rPr>
        <w:t>Co-chair</w:t>
      </w:r>
      <w:r>
        <w:rPr>
          <w:bCs/>
          <w:szCs w:val="22"/>
        </w:rPr>
        <w:t xml:space="preserve"> Research Sequence and </w:t>
      </w:r>
      <w:r w:rsidRPr="00783939">
        <w:rPr>
          <w:b/>
          <w:szCs w:val="22"/>
        </w:rPr>
        <w:t>Co-coordinator</w:t>
      </w:r>
      <w:r>
        <w:rPr>
          <w:bCs/>
          <w:szCs w:val="22"/>
        </w:rPr>
        <w:t xml:space="preserve"> SOWK 670</w:t>
      </w:r>
      <w:r w:rsidR="00114830">
        <w:rPr>
          <w:bCs/>
        </w:rPr>
        <w:t xml:space="preserve">         </w:t>
      </w:r>
    </w:p>
    <w:p w14:paraId="72C6537E" w14:textId="355021B6" w:rsidR="00657B9D" w:rsidRDefault="00114830" w:rsidP="00657B9D">
      <w:pPr>
        <w:widowControl w:val="0"/>
        <w:tabs>
          <w:tab w:val="left" w:pos="1440"/>
          <w:tab w:val="left" w:pos="2160"/>
          <w:tab w:val="left" w:pos="2434"/>
        </w:tabs>
        <w:rPr>
          <w:bCs/>
        </w:rPr>
      </w:pPr>
      <w:r w:rsidRPr="00783939">
        <w:rPr>
          <w:szCs w:val="22"/>
        </w:rPr>
        <w:t>2012</w:t>
      </w:r>
      <w:r w:rsidRPr="00783939">
        <w:rPr>
          <w:spacing w:val="-3"/>
          <w:szCs w:val="22"/>
        </w:rPr>
        <w:t xml:space="preserve"> </w:t>
      </w:r>
      <w:r w:rsidRPr="00783939">
        <w:rPr>
          <w:szCs w:val="22"/>
        </w:rPr>
        <w:t>–</w:t>
      </w:r>
      <w:r w:rsidRPr="00783939">
        <w:rPr>
          <w:spacing w:val="-2"/>
          <w:szCs w:val="22"/>
        </w:rPr>
        <w:t xml:space="preserve"> </w:t>
      </w:r>
      <w:r w:rsidRPr="00783939">
        <w:rPr>
          <w:szCs w:val="22"/>
        </w:rPr>
        <w:t>2017</w:t>
      </w:r>
      <w:r w:rsidRPr="00114830">
        <w:rPr>
          <w:szCs w:val="22"/>
        </w:rPr>
        <w:tab/>
      </w:r>
      <w:r>
        <w:rPr>
          <w:szCs w:val="22"/>
        </w:rPr>
        <w:t xml:space="preserve">       </w:t>
      </w:r>
      <w:r w:rsidR="00657B9D">
        <w:rPr>
          <w:szCs w:val="22"/>
        </w:rPr>
        <w:tab/>
      </w:r>
      <w:r w:rsidRPr="00783939">
        <w:rPr>
          <w:b/>
          <w:i/>
          <w:iCs/>
          <w:szCs w:val="22"/>
        </w:rPr>
        <w:t>Member</w:t>
      </w:r>
      <w:r w:rsidRPr="00BA7E16">
        <w:rPr>
          <w:b/>
          <w:szCs w:val="22"/>
        </w:rPr>
        <w:t>,</w:t>
      </w:r>
      <w:r>
        <w:rPr>
          <w:b/>
          <w:szCs w:val="22"/>
        </w:rPr>
        <w:t xml:space="preserve"> </w:t>
      </w:r>
      <w:r>
        <w:rPr>
          <w:bCs/>
          <w:szCs w:val="22"/>
        </w:rPr>
        <w:t>Research Sequence Curriculum Committee</w:t>
      </w:r>
      <w:r>
        <w:rPr>
          <w:bCs/>
        </w:rPr>
        <w:t xml:space="preserve">      </w:t>
      </w:r>
    </w:p>
    <w:p w14:paraId="25DADFC6" w14:textId="211AD469" w:rsidR="00657B9D" w:rsidRDefault="00114830" w:rsidP="00657B9D">
      <w:pPr>
        <w:widowControl w:val="0"/>
        <w:tabs>
          <w:tab w:val="left" w:pos="1440"/>
          <w:tab w:val="left" w:pos="2160"/>
          <w:tab w:val="left" w:pos="2434"/>
        </w:tabs>
        <w:rPr>
          <w:bCs/>
        </w:rPr>
      </w:pPr>
      <w:r w:rsidRPr="00114830">
        <w:rPr>
          <w:szCs w:val="22"/>
        </w:rPr>
        <w:t>201</w:t>
      </w:r>
      <w:r>
        <w:rPr>
          <w:szCs w:val="22"/>
        </w:rPr>
        <w:t>8</w:t>
      </w:r>
      <w:r w:rsidRPr="00114830">
        <w:rPr>
          <w:spacing w:val="-3"/>
          <w:szCs w:val="22"/>
        </w:rPr>
        <w:t xml:space="preserve"> </w:t>
      </w:r>
      <w:r w:rsidRPr="00114830">
        <w:rPr>
          <w:szCs w:val="22"/>
        </w:rPr>
        <w:t>–</w:t>
      </w:r>
      <w:r w:rsidRPr="00114830">
        <w:rPr>
          <w:spacing w:val="-2"/>
          <w:szCs w:val="22"/>
        </w:rPr>
        <w:t xml:space="preserve"> </w:t>
      </w:r>
      <w:r>
        <w:rPr>
          <w:szCs w:val="22"/>
        </w:rPr>
        <w:t>2019</w:t>
      </w:r>
      <w:r w:rsidRPr="00114830">
        <w:rPr>
          <w:szCs w:val="22"/>
        </w:rPr>
        <w:tab/>
      </w:r>
      <w:r>
        <w:rPr>
          <w:szCs w:val="22"/>
        </w:rPr>
        <w:t xml:space="preserve">       </w:t>
      </w:r>
      <w:r w:rsidR="00657B9D">
        <w:rPr>
          <w:szCs w:val="22"/>
        </w:rPr>
        <w:tab/>
      </w:r>
      <w:r w:rsidR="00783939" w:rsidRPr="00783939">
        <w:rPr>
          <w:b/>
          <w:i/>
          <w:iCs/>
          <w:szCs w:val="22"/>
        </w:rPr>
        <w:t>Member</w:t>
      </w:r>
      <w:r w:rsidR="00783939">
        <w:rPr>
          <w:bCs/>
          <w:szCs w:val="22"/>
        </w:rPr>
        <w:t xml:space="preserve">, </w:t>
      </w:r>
      <w:r>
        <w:rPr>
          <w:bCs/>
          <w:szCs w:val="22"/>
        </w:rPr>
        <w:t>Tenure Track Faculty Search Committee</w:t>
      </w:r>
    </w:p>
    <w:p w14:paraId="6CA61D28" w14:textId="77777777" w:rsidR="00657B9D" w:rsidRDefault="00114830" w:rsidP="00657B9D">
      <w:pPr>
        <w:widowControl w:val="0"/>
        <w:tabs>
          <w:tab w:val="left" w:pos="1440"/>
          <w:tab w:val="left" w:pos="2160"/>
          <w:tab w:val="left" w:pos="2434"/>
        </w:tabs>
        <w:rPr>
          <w:bCs/>
        </w:rPr>
      </w:pPr>
      <w:r w:rsidRPr="00114830">
        <w:rPr>
          <w:szCs w:val="22"/>
        </w:rPr>
        <w:t>201</w:t>
      </w:r>
      <w:r w:rsidR="00882BB7">
        <w:rPr>
          <w:szCs w:val="22"/>
        </w:rPr>
        <w:t>6</w:t>
      </w:r>
      <w:r w:rsidRPr="00114830">
        <w:rPr>
          <w:spacing w:val="-3"/>
          <w:szCs w:val="22"/>
        </w:rPr>
        <w:t xml:space="preserve"> </w:t>
      </w:r>
      <w:r w:rsidRPr="00114830">
        <w:rPr>
          <w:szCs w:val="22"/>
        </w:rPr>
        <w:t>–</w:t>
      </w:r>
      <w:r w:rsidRPr="00114830">
        <w:rPr>
          <w:spacing w:val="-2"/>
          <w:szCs w:val="22"/>
        </w:rPr>
        <w:t xml:space="preserve"> </w:t>
      </w:r>
      <w:r w:rsidR="00882BB7">
        <w:rPr>
          <w:szCs w:val="22"/>
        </w:rPr>
        <w:t>2018</w:t>
      </w:r>
      <w:r w:rsidRPr="00114830">
        <w:rPr>
          <w:szCs w:val="22"/>
        </w:rPr>
        <w:tab/>
      </w:r>
      <w:r w:rsidR="00882BB7">
        <w:rPr>
          <w:szCs w:val="22"/>
        </w:rPr>
        <w:t xml:space="preserve">    </w:t>
      </w:r>
      <w:r w:rsidR="00783939">
        <w:rPr>
          <w:szCs w:val="22"/>
        </w:rPr>
        <w:tab/>
      </w:r>
      <w:r w:rsidR="00783939" w:rsidRPr="00783939">
        <w:rPr>
          <w:b/>
          <w:i/>
          <w:iCs/>
          <w:szCs w:val="22"/>
        </w:rPr>
        <w:t>Member</w:t>
      </w:r>
      <w:r w:rsidR="00783939">
        <w:rPr>
          <w:bCs/>
          <w:szCs w:val="22"/>
        </w:rPr>
        <w:t xml:space="preserve">, </w:t>
      </w:r>
      <w:r w:rsidR="00882BB7">
        <w:rPr>
          <w:bCs/>
          <w:szCs w:val="22"/>
        </w:rPr>
        <w:t>Baccalaureate Program Committee</w:t>
      </w:r>
    </w:p>
    <w:p w14:paraId="548B5A69" w14:textId="31A045E5" w:rsidR="00882BB7" w:rsidRPr="00882BB7" w:rsidRDefault="00882BB7" w:rsidP="00657B9D">
      <w:pPr>
        <w:widowControl w:val="0"/>
        <w:tabs>
          <w:tab w:val="left" w:pos="1440"/>
          <w:tab w:val="left" w:pos="2160"/>
          <w:tab w:val="left" w:pos="2434"/>
        </w:tabs>
        <w:rPr>
          <w:bCs/>
        </w:rPr>
      </w:pPr>
      <w:r w:rsidRPr="00882BB7">
        <w:rPr>
          <w:szCs w:val="22"/>
        </w:rPr>
        <w:t>201</w:t>
      </w:r>
      <w:r>
        <w:rPr>
          <w:szCs w:val="22"/>
        </w:rPr>
        <w:t>5</w:t>
      </w:r>
      <w:r w:rsidRPr="00882BB7">
        <w:rPr>
          <w:spacing w:val="-3"/>
          <w:szCs w:val="22"/>
        </w:rPr>
        <w:t xml:space="preserve"> </w:t>
      </w:r>
      <w:r w:rsidRPr="00882BB7">
        <w:rPr>
          <w:szCs w:val="22"/>
        </w:rPr>
        <w:t>–</w:t>
      </w:r>
      <w:r w:rsidRPr="00882BB7">
        <w:rPr>
          <w:spacing w:val="-2"/>
          <w:szCs w:val="22"/>
        </w:rPr>
        <w:t xml:space="preserve"> </w:t>
      </w:r>
      <w:r>
        <w:rPr>
          <w:szCs w:val="22"/>
        </w:rPr>
        <w:t>2016</w:t>
      </w:r>
      <w:r w:rsidRPr="00882BB7">
        <w:rPr>
          <w:szCs w:val="22"/>
        </w:rPr>
        <w:tab/>
      </w:r>
      <w:r>
        <w:rPr>
          <w:szCs w:val="22"/>
        </w:rPr>
        <w:t xml:space="preserve">     </w:t>
      </w:r>
      <w:r w:rsidR="00783939">
        <w:rPr>
          <w:szCs w:val="22"/>
        </w:rPr>
        <w:tab/>
      </w:r>
      <w:r w:rsidR="00783939" w:rsidRPr="00783939">
        <w:rPr>
          <w:b/>
          <w:i/>
          <w:iCs/>
          <w:szCs w:val="22"/>
        </w:rPr>
        <w:t>Member</w:t>
      </w:r>
      <w:r w:rsidR="00783939">
        <w:rPr>
          <w:bCs/>
          <w:szCs w:val="22"/>
        </w:rPr>
        <w:t xml:space="preserve">, </w:t>
      </w:r>
      <w:r w:rsidRPr="00882BB7">
        <w:rPr>
          <w:bCs/>
          <w:szCs w:val="22"/>
        </w:rPr>
        <w:t>Clinical Faculty Search Committee</w:t>
      </w:r>
    </w:p>
    <w:p w14:paraId="48AB3577" w14:textId="535E269A" w:rsidR="00783939" w:rsidRDefault="00882BB7" w:rsidP="00657B9D">
      <w:pPr>
        <w:widowControl w:val="0"/>
        <w:tabs>
          <w:tab w:val="left" w:pos="1440"/>
          <w:tab w:val="left" w:pos="2160"/>
          <w:tab w:val="left" w:pos="2434"/>
        </w:tabs>
        <w:rPr>
          <w:bCs/>
        </w:rPr>
      </w:pPr>
      <w:r>
        <w:t>2012</w:t>
      </w:r>
      <w:r>
        <w:rPr>
          <w:spacing w:val="-3"/>
        </w:rPr>
        <w:t xml:space="preserve"> </w:t>
      </w:r>
      <w:r>
        <w:t>–</w:t>
      </w:r>
      <w:r>
        <w:rPr>
          <w:spacing w:val="-2"/>
        </w:rPr>
        <w:t xml:space="preserve"> </w:t>
      </w:r>
      <w:r>
        <w:t>2017</w:t>
      </w:r>
      <w:r>
        <w:tab/>
        <w:t xml:space="preserve">  </w:t>
      </w:r>
      <w:r w:rsidR="00783939">
        <w:tab/>
      </w:r>
      <w:r w:rsidR="00783939" w:rsidRPr="00783939">
        <w:rPr>
          <w:b/>
          <w:i/>
          <w:iCs/>
          <w:szCs w:val="22"/>
        </w:rPr>
        <w:t>Member</w:t>
      </w:r>
      <w:r w:rsidR="00783939">
        <w:rPr>
          <w:bCs/>
        </w:rPr>
        <w:t xml:space="preserve">, </w:t>
      </w:r>
      <w:r>
        <w:rPr>
          <w:bCs/>
        </w:rPr>
        <w:t>Strategic Planning Committee</w:t>
      </w:r>
    </w:p>
    <w:p w14:paraId="04FB9A5A" w14:textId="77777777" w:rsidR="00783939" w:rsidRDefault="00783939" w:rsidP="00D6355E">
      <w:pPr>
        <w:widowControl w:val="0"/>
        <w:tabs>
          <w:tab w:val="left" w:pos="1440"/>
          <w:tab w:val="left" w:pos="2434"/>
        </w:tabs>
        <w:rPr>
          <w:bCs/>
        </w:rPr>
      </w:pPr>
    </w:p>
    <w:p w14:paraId="30B9717F" w14:textId="5E974952" w:rsidR="00783939" w:rsidRDefault="00783939" w:rsidP="00783939">
      <w:pPr>
        <w:widowControl w:val="0"/>
        <w:tabs>
          <w:tab w:val="left" w:pos="720"/>
          <w:tab w:val="left" w:pos="1440"/>
          <w:tab w:val="left" w:pos="2434"/>
        </w:tabs>
        <w:rPr>
          <w:b/>
          <w:i/>
          <w:iCs/>
          <w:szCs w:val="22"/>
        </w:rPr>
      </w:pPr>
      <w:r w:rsidRPr="00783939">
        <w:rPr>
          <w:b/>
          <w:i/>
          <w:iCs/>
          <w:szCs w:val="22"/>
        </w:rPr>
        <w:t>Dissertation Committees</w:t>
      </w:r>
    </w:p>
    <w:p w14:paraId="0D840179" w14:textId="21D4ADC9" w:rsidR="00657B9D" w:rsidRDefault="00657B9D" w:rsidP="00657B9D">
      <w:pPr>
        <w:widowControl w:val="0"/>
        <w:tabs>
          <w:tab w:val="left" w:pos="0"/>
          <w:tab w:val="left" w:pos="2160"/>
          <w:tab w:val="left" w:pos="2880"/>
          <w:tab w:val="left" w:pos="2970"/>
        </w:tabs>
        <w:autoSpaceDE w:val="0"/>
        <w:autoSpaceDN w:val="0"/>
        <w:spacing w:line="274" w:lineRule="exact"/>
      </w:pPr>
      <w:r>
        <w:t>2021 – Present</w:t>
      </w:r>
      <w:r>
        <w:tab/>
        <w:t>Jeffrey Clark (Committee Member)</w:t>
      </w:r>
    </w:p>
    <w:p w14:paraId="2B3AB495" w14:textId="213BAE6E" w:rsidR="00783939" w:rsidRDefault="00783939" w:rsidP="00657B9D">
      <w:pPr>
        <w:widowControl w:val="0"/>
        <w:tabs>
          <w:tab w:val="left" w:pos="0"/>
          <w:tab w:val="left" w:pos="2160"/>
          <w:tab w:val="left" w:pos="2880"/>
          <w:tab w:val="left" w:pos="2970"/>
        </w:tabs>
        <w:autoSpaceDE w:val="0"/>
        <w:autoSpaceDN w:val="0"/>
        <w:spacing w:line="274" w:lineRule="exact"/>
      </w:pPr>
      <w:r>
        <w:t>2020</w:t>
      </w:r>
      <w:r w:rsidR="00715FD6">
        <w:t xml:space="preserve"> -</w:t>
      </w:r>
      <w:r>
        <w:t xml:space="preserve"> </w:t>
      </w:r>
      <w:r w:rsidR="00657B9D">
        <w:t>P</w:t>
      </w:r>
      <w:r>
        <w:t>resent</w:t>
      </w:r>
      <w:r>
        <w:tab/>
        <w:t>Danielle Phillips (Committee Member)</w:t>
      </w:r>
    </w:p>
    <w:p w14:paraId="2A89FA9D" w14:textId="1B31681F" w:rsidR="00783939" w:rsidRPr="00783939" w:rsidRDefault="00783939" w:rsidP="00657B9D">
      <w:pPr>
        <w:widowControl w:val="0"/>
        <w:tabs>
          <w:tab w:val="left" w:pos="720"/>
          <w:tab w:val="left" w:pos="2160"/>
          <w:tab w:val="left" w:pos="2880"/>
          <w:tab w:val="left" w:pos="2977"/>
        </w:tabs>
        <w:autoSpaceDE w:val="0"/>
        <w:autoSpaceDN w:val="0"/>
        <w:spacing w:line="274" w:lineRule="exact"/>
      </w:pPr>
      <w:r w:rsidRPr="004D5E44">
        <w:t>201</w:t>
      </w:r>
      <w:r>
        <w:t>9</w:t>
      </w:r>
      <w:r w:rsidRPr="004D5E44">
        <w:rPr>
          <w:spacing w:val="-3"/>
        </w:rPr>
        <w:t xml:space="preserve"> </w:t>
      </w:r>
      <w:r w:rsidRPr="004D5E44">
        <w:t>–</w:t>
      </w:r>
      <w:r w:rsidRPr="004D5E44">
        <w:rPr>
          <w:spacing w:val="-2"/>
        </w:rPr>
        <w:t xml:space="preserve"> </w:t>
      </w:r>
      <w:r w:rsidR="00657B9D">
        <w:t>P</w:t>
      </w:r>
      <w:r w:rsidRPr="004D5E44">
        <w:t>resent</w:t>
      </w:r>
      <w:r w:rsidRPr="004D5E44">
        <w:tab/>
      </w:r>
      <w:r>
        <w:t xml:space="preserve">Patrice Forrester </w:t>
      </w:r>
      <w:r w:rsidRPr="004D5E44">
        <w:t>(Committee</w:t>
      </w:r>
      <w:r w:rsidRPr="004D5E44">
        <w:rPr>
          <w:spacing w:val="-4"/>
        </w:rPr>
        <w:t xml:space="preserve"> </w:t>
      </w:r>
      <w:r>
        <w:t>Member)</w:t>
      </w:r>
    </w:p>
    <w:p w14:paraId="0A6029E3" w14:textId="1F2E8661" w:rsidR="00783939" w:rsidRPr="00154228" w:rsidRDefault="00783939" w:rsidP="00657B9D">
      <w:pPr>
        <w:widowControl w:val="0"/>
        <w:tabs>
          <w:tab w:val="left" w:pos="720"/>
          <w:tab w:val="left" w:pos="2160"/>
          <w:tab w:val="left" w:pos="2880"/>
          <w:tab w:val="left" w:pos="2977"/>
        </w:tabs>
        <w:autoSpaceDE w:val="0"/>
        <w:autoSpaceDN w:val="0"/>
        <w:spacing w:line="274" w:lineRule="exact"/>
      </w:pPr>
      <w:r w:rsidRPr="00154228">
        <w:t>2018</w:t>
      </w:r>
      <w:r w:rsidRPr="00154228">
        <w:rPr>
          <w:spacing w:val="-3"/>
        </w:rPr>
        <w:t xml:space="preserve"> </w:t>
      </w:r>
      <w:r w:rsidRPr="00154228">
        <w:t>–</w:t>
      </w:r>
      <w:r w:rsidRPr="00154228">
        <w:rPr>
          <w:spacing w:val="-2"/>
        </w:rPr>
        <w:t xml:space="preserve"> </w:t>
      </w:r>
      <w:r>
        <w:t>2020</w:t>
      </w:r>
      <w:r w:rsidRPr="00154228">
        <w:tab/>
      </w:r>
      <w:r>
        <w:t xml:space="preserve">Jenny Afkinich </w:t>
      </w:r>
      <w:r w:rsidRPr="00154228">
        <w:t>(Committee</w:t>
      </w:r>
      <w:r w:rsidRPr="00154228">
        <w:rPr>
          <w:spacing w:val="-4"/>
        </w:rPr>
        <w:t xml:space="preserve"> </w:t>
      </w:r>
      <w:r>
        <w:t>Member</w:t>
      </w:r>
      <w:r w:rsidRPr="00154228">
        <w:t>)</w:t>
      </w:r>
    </w:p>
    <w:p w14:paraId="14A7A1A5" w14:textId="46176058" w:rsidR="00783939" w:rsidRPr="00373944" w:rsidRDefault="00783939" w:rsidP="00657B9D">
      <w:pPr>
        <w:widowControl w:val="0"/>
        <w:tabs>
          <w:tab w:val="left" w:pos="2160"/>
          <w:tab w:val="left" w:pos="2880"/>
          <w:tab w:val="left" w:pos="2977"/>
        </w:tabs>
        <w:autoSpaceDE w:val="0"/>
        <w:autoSpaceDN w:val="0"/>
        <w:spacing w:line="274" w:lineRule="exact"/>
      </w:pPr>
      <w:r w:rsidRPr="00154228">
        <w:t>201</w:t>
      </w:r>
      <w:r>
        <w:t>6</w:t>
      </w:r>
      <w:r w:rsidRPr="00154228">
        <w:rPr>
          <w:spacing w:val="-3"/>
        </w:rPr>
        <w:t xml:space="preserve"> </w:t>
      </w:r>
      <w:r w:rsidRPr="00154228">
        <w:t>–</w:t>
      </w:r>
      <w:r w:rsidRPr="00154228">
        <w:rPr>
          <w:spacing w:val="-2"/>
        </w:rPr>
        <w:t xml:space="preserve"> </w:t>
      </w:r>
      <w:r w:rsidR="00A1774B">
        <w:t>P</w:t>
      </w:r>
      <w:r w:rsidRPr="00154228">
        <w:t>resent</w:t>
      </w:r>
      <w:r w:rsidRPr="00154228">
        <w:tab/>
      </w:r>
      <w:r>
        <w:t xml:space="preserve">Susan </w:t>
      </w:r>
      <w:proofErr w:type="spellStart"/>
      <w:r>
        <w:t>Klumpner</w:t>
      </w:r>
      <w:proofErr w:type="spellEnd"/>
      <w:r>
        <w:t xml:space="preserve"> </w:t>
      </w:r>
      <w:r w:rsidRPr="00154228">
        <w:t>(Committee</w:t>
      </w:r>
      <w:r w:rsidRPr="00154228">
        <w:rPr>
          <w:spacing w:val="-4"/>
        </w:rPr>
        <w:t xml:space="preserve"> </w:t>
      </w:r>
      <w:r w:rsidRPr="00154228">
        <w:t>Co-Ch</w:t>
      </w:r>
      <w:r>
        <w:t>air)</w:t>
      </w:r>
    </w:p>
    <w:p w14:paraId="7DF1034A" w14:textId="1174899C" w:rsidR="00783939" w:rsidRDefault="00783939" w:rsidP="00657B9D">
      <w:pPr>
        <w:widowControl w:val="0"/>
        <w:tabs>
          <w:tab w:val="left" w:pos="2160"/>
          <w:tab w:val="left" w:pos="2880"/>
          <w:tab w:val="left" w:pos="2977"/>
        </w:tabs>
        <w:autoSpaceDE w:val="0"/>
        <w:autoSpaceDN w:val="0"/>
        <w:spacing w:line="274" w:lineRule="exact"/>
      </w:pPr>
      <w:r w:rsidRPr="00154228">
        <w:t>201</w:t>
      </w:r>
      <w:r>
        <w:t xml:space="preserve">5 </w:t>
      </w:r>
      <w:r w:rsidRPr="00154228">
        <w:t>–</w:t>
      </w:r>
      <w:r w:rsidRPr="00154228">
        <w:rPr>
          <w:spacing w:val="-2"/>
        </w:rPr>
        <w:t xml:space="preserve"> </w:t>
      </w:r>
      <w:r>
        <w:t>2018</w:t>
      </w:r>
      <w:r w:rsidRPr="00154228">
        <w:tab/>
      </w:r>
      <w:r>
        <w:t xml:space="preserve">Catherine Moon </w:t>
      </w:r>
      <w:r w:rsidRPr="00154228">
        <w:t>(Committee</w:t>
      </w:r>
      <w:r w:rsidRPr="00154228">
        <w:rPr>
          <w:spacing w:val="-4"/>
        </w:rPr>
        <w:t xml:space="preserve"> </w:t>
      </w:r>
      <w:r>
        <w:t>Member</w:t>
      </w:r>
      <w:r w:rsidRPr="00154228">
        <w:t>)</w:t>
      </w:r>
    </w:p>
    <w:p w14:paraId="3ECFDC5F" w14:textId="4745F2EA" w:rsidR="00783939" w:rsidRDefault="00783939" w:rsidP="00783939">
      <w:pPr>
        <w:widowControl w:val="0"/>
        <w:tabs>
          <w:tab w:val="left" w:pos="2977"/>
        </w:tabs>
        <w:autoSpaceDE w:val="0"/>
        <w:autoSpaceDN w:val="0"/>
        <w:spacing w:line="274" w:lineRule="exact"/>
        <w:ind w:left="720"/>
      </w:pPr>
    </w:p>
    <w:p w14:paraId="1788D6FF" w14:textId="25B18BC1" w:rsidR="00F96A9B" w:rsidRDefault="00783939" w:rsidP="00A1774B">
      <w:pPr>
        <w:widowControl w:val="0"/>
        <w:tabs>
          <w:tab w:val="left" w:pos="2977"/>
        </w:tabs>
        <w:autoSpaceDE w:val="0"/>
        <w:autoSpaceDN w:val="0"/>
        <w:rPr>
          <w:b/>
          <w:bCs/>
          <w:i/>
          <w:iCs/>
        </w:rPr>
      </w:pPr>
      <w:r w:rsidRPr="00783939">
        <w:rPr>
          <w:b/>
          <w:bCs/>
          <w:i/>
          <w:iCs/>
        </w:rPr>
        <w:t>Teaching Mentorship</w:t>
      </w:r>
      <w:r>
        <w:rPr>
          <w:b/>
          <w:bCs/>
          <w:i/>
          <w:iCs/>
        </w:rPr>
        <w:t>-Ph</w:t>
      </w:r>
      <w:r w:rsidR="00075498">
        <w:rPr>
          <w:b/>
          <w:bCs/>
          <w:i/>
          <w:iCs/>
        </w:rPr>
        <w:t>.</w:t>
      </w:r>
      <w:r>
        <w:rPr>
          <w:b/>
          <w:bCs/>
          <w:i/>
          <w:iCs/>
        </w:rPr>
        <w:t>D</w:t>
      </w:r>
      <w:r w:rsidR="00075498">
        <w:rPr>
          <w:b/>
          <w:bCs/>
          <w:i/>
          <w:iCs/>
        </w:rPr>
        <w:t>.</w:t>
      </w:r>
      <w:r>
        <w:rPr>
          <w:b/>
          <w:bCs/>
          <w:i/>
          <w:iCs/>
        </w:rPr>
        <w:t xml:space="preserve"> Students </w:t>
      </w:r>
    </w:p>
    <w:p w14:paraId="375E4504" w14:textId="77777777" w:rsidR="00F96A9B" w:rsidRPr="00F96A9B" w:rsidRDefault="00F96A9B" w:rsidP="00F96A9B">
      <w:pPr>
        <w:widowControl w:val="0"/>
        <w:tabs>
          <w:tab w:val="left" w:pos="2977"/>
        </w:tabs>
        <w:autoSpaceDE w:val="0"/>
        <w:autoSpaceDN w:val="0"/>
        <w:ind w:left="720"/>
        <w:rPr>
          <w:sz w:val="11"/>
          <w:szCs w:val="11"/>
        </w:rPr>
      </w:pPr>
    </w:p>
    <w:p w14:paraId="61C2444C" w14:textId="65FFEC3B" w:rsidR="00A1774B" w:rsidRDefault="00A1774B" w:rsidP="00A1774B">
      <w:pPr>
        <w:widowControl w:val="0"/>
        <w:tabs>
          <w:tab w:val="left" w:pos="2160"/>
          <w:tab w:val="left" w:pos="2880"/>
          <w:tab w:val="left" w:pos="2977"/>
        </w:tabs>
        <w:autoSpaceDE w:val="0"/>
        <w:autoSpaceDN w:val="0"/>
        <w:spacing w:line="274" w:lineRule="exact"/>
      </w:pPr>
      <w:r>
        <w:t>Spring 2021</w:t>
      </w:r>
      <w:r>
        <w:tab/>
        <w:t>Yao Wang, Course: Social Work Research</w:t>
      </w:r>
    </w:p>
    <w:p w14:paraId="179CF341" w14:textId="4D982B4F" w:rsidR="00783939" w:rsidRDefault="00783939" w:rsidP="00A1774B">
      <w:pPr>
        <w:widowControl w:val="0"/>
        <w:tabs>
          <w:tab w:val="left" w:pos="2160"/>
          <w:tab w:val="left" w:pos="2880"/>
          <w:tab w:val="left" w:pos="2977"/>
        </w:tabs>
        <w:autoSpaceDE w:val="0"/>
        <w:autoSpaceDN w:val="0"/>
        <w:spacing w:line="274" w:lineRule="exact"/>
      </w:pPr>
      <w:r>
        <w:t>Fall 2020</w:t>
      </w:r>
      <w:r>
        <w:tab/>
      </w:r>
      <w:proofErr w:type="spellStart"/>
      <w:r>
        <w:t>Eunsong</w:t>
      </w:r>
      <w:proofErr w:type="spellEnd"/>
      <w:r>
        <w:t xml:space="preserve"> Park, Course: Social Work Research </w:t>
      </w:r>
    </w:p>
    <w:p w14:paraId="6681D24B" w14:textId="6B7F4CE3" w:rsidR="00783939" w:rsidRDefault="00783939" w:rsidP="00A1774B">
      <w:pPr>
        <w:widowControl w:val="0"/>
        <w:tabs>
          <w:tab w:val="left" w:pos="2160"/>
          <w:tab w:val="left" w:pos="2880"/>
          <w:tab w:val="left" w:pos="2977"/>
        </w:tabs>
        <w:autoSpaceDE w:val="0"/>
        <w:autoSpaceDN w:val="0"/>
        <w:spacing w:line="274" w:lineRule="exact"/>
      </w:pPr>
      <w:r>
        <w:t>Fall 2018</w:t>
      </w:r>
      <w:r>
        <w:tab/>
        <w:t>Orrin Ware, Course: Social Work Research</w:t>
      </w:r>
    </w:p>
    <w:p w14:paraId="40C5147A" w14:textId="4C2EC875" w:rsidR="00783939" w:rsidRPr="00783939" w:rsidRDefault="00783939" w:rsidP="00A1774B">
      <w:pPr>
        <w:widowControl w:val="0"/>
        <w:tabs>
          <w:tab w:val="left" w:pos="2160"/>
          <w:tab w:val="left" w:pos="2880"/>
          <w:tab w:val="left" w:pos="2977"/>
        </w:tabs>
        <w:autoSpaceDE w:val="0"/>
        <w:autoSpaceDN w:val="0"/>
        <w:spacing w:line="274" w:lineRule="exact"/>
      </w:pPr>
      <w:r>
        <w:t>Spring 2017</w:t>
      </w:r>
      <w:r>
        <w:tab/>
        <w:t xml:space="preserve">BoYoung Nam, Course: Social Work Research </w:t>
      </w:r>
    </w:p>
    <w:p w14:paraId="2218319C" w14:textId="1C13CA53" w:rsidR="00783939" w:rsidRDefault="00783939" w:rsidP="00783939">
      <w:pPr>
        <w:widowControl w:val="0"/>
        <w:tabs>
          <w:tab w:val="left" w:pos="1440"/>
          <w:tab w:val="left" w:pos="2434"/>
        </w:tabs>
      </w:pPr>
      <w:r>
        <w:rPr>
          <w:sz w:val="22"/>
          <w:szCs w:val="22"/>
        </w:rPr>
        <w:t xml:space="preserve">                                                      </w:t>
      </w:r>
    </w:p>
    <w:p w14:paraId="06DD7DA9" w14:textId="0569F993" w:rsidR="00783939" w:rsidRDefault="00A1774B" w:rsidP="00783939">
      <w:pPr>
        <w:widowControl w:val="0"/>
        <w:tabs>
          <w:tab w:val="left" w:pos="720"/>
          <w:tab w:val="left" w:pos="1440"/>
          <w:tab w:val="left" w:pos="2434"/>
        </w:tabs>
        <w:rPr>
          <w:b/>
          <w:bCs/>
          <w:u w:val="single"/>
        </w:rPr>
      </w:pPr>
      <w:r>
        <w:rPr>
          <w:b/>
          <w:bCs/>
        </w:rPr>
        <w:tab/>
      </w:r>
      <w:r w:rsidR="00783939" w:rsidRPr="00783939">
        <w:rPr>
          <w:b/>
          <w:bCs/>
          <w:u w:val="single"/>
        </w:rPr>
        <w:t>Local and National Service</w:t>
      </w:r>
      <w:r w:rsidR="00783939">
        <w:rPr>
          <w:b/>
          <w:bCs/>
          <w:u w:val="single"/>
        </w:rPr>
        <w:t>:</w:t>
      </w:r>
    </w:p>
    <w:p w14:paraId="7921F883" w14:textId="77777777" w:rsidR="00F96A9B" w:rsidRPr="00F96A9B" w:rsidRDefault="00F96A9B" w:rsidP="00783939">
      <w:pPr>
        <w:widowControl w:val="0"/>
        <w:tabs>
          <w:tab w:val="left" w:pos="720"/>
          <w:tab w:val="left" w:pos="1440"/>
          <w:tab w:val="left" w:pos="2434"/>
        </w:tabs>
        <w:rPr>
          <w:b/>
          <w:bCs/>
          <w:sz w:val="11"/>
          <w:szCs w:val="11"/>
          <w:u w:val="single"/>
        </w:rPr>
      </w:pPr>
    </w:p>
    <w:p w14:paraId="5091A68E" w14:textId="1BEA3533" w:rsidR="00783939" w:rsidRPr="00882BB7" w:rsidRDefault="00783939" w:rsidP="00A1774B">
      <w:pPr>
        <w:widowControl w:val="0"/>
        <w:tabs>
          <w:tab w:val="left" w:pos="720"/>
        </w:tabs>
        <w:autoSpaceDE w:val="0"/>
        <w:autoSpaceDN w:val="0"/>
        <w:ind w:left="2160" w:hanging="2160"/>
        <w:rPr>
          <w:bCs/>
        </w:rPr>
      </w:pPr>
      <w:r w:rsidRPr="00882BB7">
        <w:t>201</w:t>
      </w:r>
      <w:r>
        <w:t>5</w:t>
      </w:r>
      <w:r w:rsidRPr="00882BB7">
        <w:rPr>
          <w:spacing w:val="-3"/>
        </w:rPr>
        <w:t xml:space="preserve"> </w:t>
      </w:r>
      <w:r w:rsidRPr="00882BB7">
        <w:t>–</w:t>
      </w:r>
      <w:r w:rsidRPr="00882BB7">
        <w:rPr>
          <w:spacing w:val="-2"/>
        </w:rPr>
        <w:t xml:space="preserve"> </w:t>
      </w:r>
      <w:r w:rsidR="00A1774B">
        <w:t>P</w:t>
      </w:r>
      <w:r w:rsidRPr="00882BB7">
        <w:t>resent</w:t>
      </w:r>
      <w:r w:rsidRPr="00882BB7">
        <w:tab/>
      </w:r>
      <w:r w:rsidRPr="00783939">
        <w:rPr>
          <w:b/>
          <w:bCs/>
          <w:i/>
          <w:iCs/>
        </w:rPr>
        <w:t>Advisory Board Member</w:t>
      </w:r>
      <w:r>
        <w:t xml:space="preserve">, </w:t>
      </w:r>
      <w:r>
        <w:rPr>
          <w:bCs/>
        </w:rPr>
        <w:t>MFP-Youth Advisory Committee, Minority Fellowship Program, Council on Social Work Education</w:t>
      </w:r>
    </w:p>
    <w:p w14:paraId="7EAF7A70" w14:textId="5261CC54" w:rsidR="00783939" w:rsidRDefault="00783939" w:rsidP="00A1774B">
      <w:pPr>
        <w:widowControl w:val="0"/>
        <w:tabs>
          <w:tab w:val="left" w:pos="2160"/>
          <w:tab w:val="left" w:pos="2979"/>
        </w:tabs>
        <w:autoSpaceDE w:val="0"/>
        <w:autoSpaceDN w:val="0"/>
        <w:rPr>
          <w:iCs/>
          <w:szCs w:val="22"/>
        </w:rPr>
      </w:pPr>
      <w:r w:rsidRPr="00882BB7">
        <w:rPr>
          <w:szCs w:val="22"/>
        </w:rPr>
        <w:t>201</w:t>
      </w:r>
      <w:r>
        <w:rPr>
          <w:szCs w:val="22"/>
        </w:rPr>
        <w:t>5</w:t>
      </w:r>
      <w:r w:rsidRPr="00882BB7">
        <w:rPr>
          <w:spacing w:val="-3"/>
          <w:szCs w:val="22"/>
        </w:rPr>
        <w:t xml:space="preserve"> </w:t>
      </w:r>
      <w:r w:rsidRPr="00882BB7">
        <w:rPr>
          <w:szCs w:val="22"/>
        </w:rPr>
        <w:t>–</w:t>
      </w:r>
      <w:r w:rsidRPr="00882BB7">
        <w:rPr>
          <w:spacing w:val="-2"/>
          <w:szCs w:val="22"/>
        </w:rPr>
        <w:t xml:space="preserve"> </w:t>
      </w:r>
      <w:r>
        <w:rPr>
          <w:szCs w:val="22"/>
        </w:rPr>
        <w:t>2018</w:t>
      </w:r>
      <w:r w:rsidR="00A1774B">
        <w:rPr>
          <w:szCs w:val="22"/>
        </w:rPr>
        <w:t>;</w:t>
      </w:r>
      <w:r w:rsidR="00A1774B">
        <w:rPr>
          <w:szCs w:val="22"/>
        </w:rPr>
        <w:tab/>
      </w:r>
      <w:r w:rsidRPr="00783939">
        <w:rPr>
          <w:b/>
          <w:i/>
          <w:iCs/>
          <w:szCs w:val="22"/>
        </w:rPr>
        <w:t>Co-Chair</w:t>
      </w:r>
      <w:r w:rsidRPr="00882BB7">
        <w:rPr>
          <w:b/>
          <w:szCs w:val="22"/>
        </w:rPr>
        <w:t xml:space="preserve">, </w:t>
      </w:r>
      <w:r>
        <w:rPr>
          <w:iCs/>
          <w:szCs w:val="22"/>
        </w:rPr>
        <w:t xml:space="preserve">Adolescent and Youth Development Cluster, Society for Social </w:t>
      </w:r>
      <w:r w:rsidR="00A1774B">
        <w:rPr>
          <w:iCs/>
          <w:szCs w:val="22"/>
        </w:rPr>
        <w:t>2021 – Present</w:t>
      </w:r>
      <w:r w:rsidR="00A1774B">
        <w:rPr>
          <w:iCs/>
          <w:szCs w:val="22"/>
        </w:rPr>
        <w:tab/>
      </w:r>
      <w:r>
        <w:rPr>
          <w:iCs/>
          <w:szCs w:val="22"/>
        </w:rPr>
        <w:t>Work and Research (3-year term)</w:t>
      </w:r>
    </w:p>
    <w:p w14:paraId="69BC41BF" w14:textId="55BD1880" w:rsidR="00783939" w:rsidRPr="00882BB7" w:rsidRDefault="00783939" w:rsidP="00A1774B">
      <w:pPr>
        <w:widowControl w:val="0"/>
        <w:tabs>
          <w:tab w:val="left" w:pos="2160"/>
          <w:tab w:val="left" w:pos="2979"/>
        </w:tabs>
        <w:autoSpaceDE w:val="0"/>
        <w:autoSpaceDN w:val="0"/>
        <w:ind w:right="419"/>
        <w:rPr>
          <w:iCs/>
          <w:szCs w:val="22"/>
        </w:rPr>
      </w:pPr>
      <w:r>
        <w:rPr>
          <w:iCs/>
          <w:szCs w:val="22"/>
        </w:rPr>
        <w:t xml:space="preserve">2014 – </w:t>
      </w:r>
      <w:r w:rsidR="00A1774B">
        <w:rPr>
          <w:iCs/>
          <w:szCs w:val="22"/>
        </w:rPr>
        <w:t>P</w:t>
      </w:r>
      <w:r>
        <w:rPr>
          <w:iCs/>
          <w:szCs w:val="22"/>
        </w:rPr>
        <w:t>resent</w:t>
      </w:r>
      <w:r w:rsidR="00A1774B">
        <w:rPr>
          <w:iCs/>
          <w:szCs w:val="22"/>
        </w:rPr>
        <w:tab/>
      </w:r>
      <w:r w:rsidRPr="00783939">
        <w:rPr>
          <w:b/>
          <w:bCs/>
          <w:i/>
          <w:iCs/>
        </w:rPr>
        <w:t>Co-Chair</w:t>
      </w:r>
      <w:r>
        <w:t>, Scholarship Committee, Spirit of Faith Center, Maryland</w:t>
      </w:r>
    </w:p>
    <w:p w14:paraId="4899D51D" w14:textId="77777777" w:rsidR="00783939" w:rsidRDefault="00783939" w:rsidP="00154228">
      <w:pPr>
        <w:widowControl w:val="0"/>
        <w:tabs>
          <w:tab w:val="left" w:pos="1440"/>
          <w:tab w:val="left" w:pos="2434"/>
        </w:tabs>
        <w:rPr>
          <w:b/>
          <w:bCs/>
          <w:u w:val="thick"/>
        </w:rPr>
      </w:pPr>
    </w:p>
    <w:p w14:paraId="1A6192E0" w14:textId="77777777" w:rsidR="0028647E" w:rsidRPr="00D70F93" w:rsidRDefault="0028647E" w:rsidP="0028647E">
      <w:pPr>
        <w:widowControl w:val="0"/>
        <w:tabs>
          <w:tab w:val="left" w:pos="1440"/>
        </w:tabs>
        <w:jc w:val="center"/>
        <w:rPr>
          <w:b/>
          <w:sz w:val="11"/>
          <w:szCs w:val="11"/>
          <w:highlight w:val="yellow"/>
          <w:u w:val="single"/>
        </w:rPr>
      </w:pPr>
    </w:p>
    <w:p w14:paraId="667F6305" w14:textId="77777777" w:rsidR="00880C12" w:rsidRPr="00880C12" w:rsidRDefault="00880C12" w:rsidP="00D70F93">
      <w:pPr>
        <w:widowControl w:val="0"/>
        <w:tabs>
          <w:tab w:val="left" w:pos="2978"/>
        </w:tabs>
        <w:autoSpaceDE w:val="0"/>
        <w:autoSpaceDN w:val="0"/>
        <w:ind w:left="2980" w:right="456" w:hanging="2160"/>
        <w:jc w:val="both"/>
        <w:rPr>
          <w:highlight w:val="yellow"/>
        </w:rPr>
      </w:pPr>
    </w:p>
    <w:p w14:paraId="4941E073" w14:textId="77777777" w:rsidR="00880C12" w:rsidRPr="00880C12" w:rsidRDefault="00880C12" w:rsidP="00D70F93">
      <w:pPr>
        <w:widowControl w:val="0"/>
        <w:tabs>
          <w:tab w:val="left" w:pos="2978"/>
        </w:tabs>
        <w:autoSpaceDE w:val="0"/>
        <w:autoSpaceDN w:val="0"/>
        <w:ind w:left="2980" w:right="456" w:hanging="2160"/>
        <w:jc w:val="both"/>
        <w:rPr>
          <w:highlight w:val="yellow"/>
        </w:rPr>
      </w:pPr>
    </w:p>
    <w:p w14:paraId="7C0A4689" w14:textId="1302CD84" w:rsidR="00FD5AF1" w:rsidRDefault="00FD5AF1" w:rsidP="00880C12">
      <w:pPr>
        <w:widowControl w:val="0"/>
        <w:tabs>
          <w:tab w:val="left" w:pos="2978"/>
        </w:tabs>
        <w:autoSpaceDE w:val="0"/>
        <w:autoSpaceDN w:val="0"/>
        <w:ind w:left="2980" w:right="456" w:hanging="2160"/>
        <w:jc w:val="both"/>
      </w:pPr>
    </w:p>
    <w:sectPr w:rsidR="00FD5AF1" w:rsidSect="00E71B2A">
      <w:headerReference w:type="even" r:id="rId17"/>
      <w:headerReference w:type="default" r:id="rId18"/>
      <w:footerReference w:type="even" r:id="rId19"/>
      <w:footerReference w:type="default" r:id="rId20"/>
      <w:headerReference w:type="first" r:id="rId21"/>
      <w:footnotePr>
        <w:numFmt w:val="chicago"/>
        <w:numRestart w:val="eachPage"/>
      </w:footnotePr>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E4AC" w14:textId="77777777" w:rsidR="00BF092D" w:rsidRDefault="00BF092D">
      <w:r>
        <w:separator/>
      </w:r>
    </w:p>
  </w:endnote>
  <w:endnote w:type="continuationSeparator" w:id="0">
    <w:p w14:paraId="37BDD3B8" w14:textId="77777777" w:rsidR="00BF092D" w:rsidRDefault="00BF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CDCA" w14:textId="77777777" w:rsidR="007806E3" w:rsidRDefault="007806E3" w:rsidP="00743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D6B5F" w14:textId="77777777" w:rsidR="007806E3" w:rsidRDefault="007806E3" w:rsidP="00416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9FBF" w14:textId="467F1696" w:rsidR="007806E3" w:rsidRPr="00E71B2A" w:rsidRDefault="004B65EB" w:rsidP="007F2991">
    <w:pPr>
      <w:pStyle w:val="Footer"/>
      <w:jc w:val="center"/>
    </w:pPr>
    <w:r>
      <w:t>Theda Rose</w:t>
    </w:r>
    <w:r>
      <w:ptab w:relativeTo="margin" w:alignment="center" w:leader="none"/>
    </w:r>
    <w:r>
      <w:ptab w:relativeTo="margin" w:alignment="right" w:leader="none"/>
    </w:r>
    <w:r>
      <w:fldChar w:fldCharType="begin"/>
    </w:r>
    <w:r>
      <w:instrText xml:space="preserve"> DATE \@ "M/d/yy" </w:instrText>
    </w:r>
    <w:r>
      <w:fldChar w:fldCharType="separate"/>
    </w:r>
    <w:r w:rsidR="002D264A">
      <w:rPr>
        <w:noProof/>
      </w:rPr>
      <w:t>7/15/21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8B3C" w14:textId="77777777" w:rsidR="00BF092D" w:rsidRDefault="00BF092D">
      <w:r>
        <w:separator/>
      </w:r>
    </w:p>
  </w:footnote>
  <w:footnote w:type="continuationSeparator" w:id="0">
    <w:p w14:paraId="562892AB" w14:textId="77777777" w:rsidR="00BF092D" w:rsidRDefault="00BF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4906013"/>
      <w:docPartObj>
        <w:docPartGallery w:val="Page Numbers (Top of Page)"/>
        <w:docPartUnique/>
      </w:docPartObj>
    </w:sdtPr>
    <w:sdtEndPr>
      <w:rPr>
        <w:rStyle w:val="PageNumber"/>
      </w:rPr>
    </w:sdtEndPr>
    <w:sdtContent>
      <w:p w14:paraId="62BF5820" w14:textId="06F9C4B6" w:rsidR="00783939" w:rsidRDefault="00783939" w:rsidP="00E71B2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3DBEB" w14:textId="77777777" w:rsidR="00783939" w:rsidRDefault="00783939" w:rsidP="007839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EF4F" w14:textId="5166CEB7" w:rsidR="00783939" w:rsidRPr="00E71B2A" w:rsidRDefault="007F2991" w:rsidP="007F2991">
    <w:pPr>
      <w:pStyle w:val="Header"/>
      <w:tabs>
        <w:tab w:val="clear" w:pos="8640"/>
        <w:tab w:val="left" w:pos="7110"/>
        <w:tab w:val="left" w:pos="7290"/>
      </w:tabs>
    </w:pPr>
    <w:r>
      <w:rPr>
        <w:rStyle w:val="PageNumber"/>
      </w:rPr>
      <w:tab/>
    </w:r>
    <w:r>
      <w:rPr>
        <w:rStyle w:val="PageNumber"/>
      </w:rPr>
      <w:tab/>
    </w:r>
    <w:r>
      <w:rPr>
        <w:rStyle w:val="PageNumber"/>
      </w:rPr>
      <w:tab/>
    </w:r>
    <w:r>
      <w:rPr>
        <w:rStyle w:val="PageNumber"/>
      </w:rPr>
      <w:tab/>
    </w:r>
    <w:r w:rsidRPr="007F2991">
      <w:rPr>
        <w:rStyle w:val="PageNumber"/>
      </w:rPr>
      <w:t xml:space="preserve">Page </w:t>
    </w:r>
    <w:r w:rsidRPr="007F2991">
      <w:rPr>
        <w:rStyle w:val="PageNumber"/>
      </w:rPr>
      <w:fldChar w:fldCharType="begin"/>
    </w:r>
    <w:r w:rsidRPr="007F2991">
      <w:rPr>
        <w:rStyle w:val="PageNumber"/>
      </w:rPr>
      <w:instrText xml:space="preserve"> PAGE </w:instrText>
    </w:r>
    <w:r w:rsidRPr="007F2991">
      <w:rPr>
        <w:rStyle w:val="PageNumber"/>
      </w:rPr>
      <w:fldChar w:fldCharType="separate"/>
    </w:r>
    <w:r>
      <w:rPr>
        <w:rStyle w:val="PageNumber"/>
        <w:noProof/>
      </w:rPr>
      <w:t>2</w:t>
    </w:r>
    <w:r w:rsidRPr="007F2991">
      <w:rPr>
        <w:rStyle w:val="PageNumber"/>
      </w:rPr>
      <w:fldChar w:fldCharType="end"/>
    </w:r>
    <w:r w:rsidRPr="007F2991">
      <w:rPr>
        <w:rStyle w:val="PageNumber"/>
      </w:rPr>
      <w:t xml:space="preserve"> of </w:t>
    </w:r>
    <w:r w:rsidRPr="007F2991">
      <w:rPr>
        <w:rStyle w:val="PageNumber"/>
      </w:rPr>
      <w:fldChar w:fldCharType="begin"/>
    </w:r>
    <w:r w:rsidRPr="007F2991">
      <w:rPr>
        <w:rStyle w:val="PageNumber"/>
      </w:rPr>
      <w:instrText xml:space="preserve"> NUMPAGES </w:instrText>
    </w:r>
    <w:r w:rsidRPr="007F2991">
      <w:rPr>
        <w:rStyle w:val="PageNumber"/>
      </w:rPr>
      <w:fldChar w:fldCharType="separate"/>
    </w:r>
    <w:r>
      <w:rPr>
        <w:rStyle w:val="PageNumber"/>
        <w:noProof/>
      </w:rPr>
      <w:t>12</w:t>
    </w:r>
    <w:r w:rsidRPr="007F2991">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AA90" w14:textId="77777777" w:rsidR="00783939" w:rsidRDefault="00783939" w:rsidP="007839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753"/>
    <w:multiLevelType w:val="hybridMultilevel"/>
    <w:tmpl w:val="171CDC88"/>
    <w:lvl w:ilvl="0" w:tplc="E6A4AD34">
      <w:numFmt w:val="bullet"/>
      <w:lvlText w:val=""/>
      <w:lvlJc w:val="left"/>
      <w:pPr>
        <w:ind w:left="3340" w:hanging="360"/>
      </w:pPr>
      <w:rPr>
        <w:rFonts w:ascii="Wingdings" w:eastAsia="Wingdings" w:hAnsi="Wingdings" w:cs="Wingdings" w:hint="default"/>
        <w:w w:val="99"/>
        <w:sz w:val="24"/>
        <w:szCs w:val="24"/>
      </w:rPr>
    </w:lvl>
    <w:lvl w:ilvl="1" w:tplc="4FB8C834">
      <w:numFmt w:val="bullet"/>
      <w:lvlText w:val="•"/>
      <w:lvlJc w:val="left"/>
      <w:pPr>
        <w:ind w:left="3962" w:hanging="360"/>
      </w:pPr>
      <w:rPr>
        <w:rFonts w:hint="default"/>
      </w:rPr>
    </w:lvl>
    <w:lvl w:ilvl="2" w:tplc="EC0887EC">
      <w:numFmt w:val="bullet"/>
      <w:lvlText w:val="•"/>
      <w:lvlJc w:val="left"/>
      <w:pPr>
        <w:ind w:left="4584" w:hanging="360"/>
      </w:pPr>
      <w:rPr>
        <w:rFonts w:hint="default"/>
      </w:rPr>
    </w:lvl>
    <w:lvl w:ilvl="3" w:tplc="08145A40">
      <w:numFmt w:val="bullet"/>
      <w:lvlText w:val="•"/>
      <w:lvlJc w:val="left"/>
      <w:pPr>
        <w:ind w:left="5206" w:hanging="360"/>
      </w:pPr>
      <w:rPr>
        <w:rFonts w:hint="default"/>
      </w:rPr>
    </w:lvl>
    <w:lvl w:ilvl="4" w:tplc="C158FBA4">
      <w:numFmt w:val="bullet"/>
      <w:lvlText w:val="•"/>
      <w:lvlJc w:val="left"/>
      <w:pPr>
        <w:ind w:left="5828" w:hanging="360"/>
      </w:pPr>
      <w:rPr>
        <w:rFonts w:hint="default"/>
      </w:rPr>
    </w:lvl>
    <w:lvl w:ilvl="5" w:tplc="78A4C736">
      <w:numFmt w:val="bullet"/>
      <w:lvlText w:val="•"/>
      <w:lvlJc w:val="left"/>
      <w:pPr>
        <w:ind w:left="6450" w:hanging="360"/>
      </w:pPr>
      <w:rPr>
        <w:rFonts w:hint="default"/>
      </w:rPr>
    </w:lvl>
    <w:lvl w:ilvl="6" w:tplc="F8BE5A3A">
      <w:numFmt w:val="bullet"/>
      <w:lvlText w:val="•"/>
      <w:lvlJc w:val="left"/>
      <w:pPr>
        <w:ind w:left="7072" w:hanging="360"/>
      </w:pPr>
      <w:rPr>
        <w:rFonts w:hint="default"/>
      </w:rPr>
    </w:lvl>
    <w:lvl w:ilvl="7" w:tplc="F6C8D8D0">
      <w:numFmt w:val="bullet"/>
      <w:lvlText w:val="•"/>
      <w:lvlJc w:val="left"/>
      <w:pPr>
        <w:ind w:left="7694" w:hanging="360"/>
      </w:pPr>
      <w:rPr>
        <w:rFonts w:hint="default"/>
      </w:rPr>
    </w:lvl>
    <w:lvl w:ilvl="8" w:tplc="61E89F9A">
      <w:numFmt w:val="bullet"/>
      <w:lvlText w:val="•"/>
      <w:lvlJc w:val="left"/>
      <w:pPr>
        <w:ind w:left="8316" w:hanging="360"/>
      </w:pPr>
      <w:rPr>
        <w:rFonts w:hint="default"/>
      </w:rPr>
    </w:lvl>
  </w:abstractNum>
  <w:abstractNum w:abstractNumId="1" w15:restartNumberingAfterBreak="0">
    <w:nsid w:val="0D7A2FA3"/>
    <w:multiLevelType w:val="hybridMultilevel"/>
    <w:tmpl w:val="74647B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1DC5826"/>
    <w:multiLevelType w:val="multilevel"/>
    <w:tmpl w:val="EDC676AA"/>
    <w:lvl w:ilvl="0">
      <w:start w:val="1"/>
      <w:numFmt w:val="decimal"/>
      <w:lvlText w:val="%1."/>
      <w:lvlJc w:val="left"/>
      <w:pPr>
        <w:ind w:left="360" w:hanging="360"/>
      </w:pPr>
      <w:rPr>
        <w:rFonts w:hint="default"/>
        <w:b w:val="0"/>
        <w:i w:val="0"/>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2F48AB"/>
    <w:multiLevelType w:val="hybridMultilevel"/>
    <w:tmpl w:val="3786651C"/>
    <w:lvl w:ilvl="0" w:tplc="C936981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97364"/>
    <w:multiLevelType w:val="hybridMultilevel"/>
    <w:tmpl w:val="4216B174"/>
    <w:lvl w:ilvl="0" w:tplc="D0C48AE6">
      <w:start w:val="2008"/>
      <w:numFmt w:val="decimal"/>
      <w:lvlText w:val="%1"/>
      <w:lvlJc w:val="left"/>
      <w:pPr>
        <w:tabs>
          <w:tab w:val="num" w:pos="4320"/>
        </w:tabs>
        <w:ind w:left="4320" w:hanging="36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B5F2997"/>
    <w:multiLevelType w:val="hybridMultilevel"/>
    <w:tmpl w:val="74183A28"/>
    <w:lvl w:ilvl="0" w:tplc="C936981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D7356"/>
    <w:multiLevelType w:val="hybridMultilevel"/>
    <w:tmpl w:val="00ECD04E"/>
    <w:lvl w:ilvl="0" w:tplc="C936981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E7AAB"/>
    <w:multiLevelType w:val="hybridMultilevel"/>
    <w:tmpl w:val="989283C6"/>
    <w:lvl w:ilvl="0" w:tplc="C936981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757013"/>
    <w:multiLevelType w:val="hybridMultilevel"/>
    <w:tmpl w:val="EFE6E412"/>
    <w:lvl w:ilvl="0" w:tplc="2236E168">
      <w:start w:val="2010"/>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580157D"/>
    <w:multiLevelType w:val="multilevel"/>
    <w:tmpl w:val="EDC676AA"/>
    <w:lvl w:ilvl="0">
      <w:start w:val="1"/>
      <w:numFmt w:val="decimal"/>
      <w:lvlText w:val="%1."/>
      <w:lvlJc w:val="left"/>
      <w:pPr>
        <w:ind w:left="360" w:hanging="360"/>
      </w:pPr>
      <w:rPr>
        <w:rFonts w:hint="default"/>
        <w:b w:val="0"/>
        <w:i w:val="0"/>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63C244E"/>
    <w:multiLevelType w:val="hybridMultilevel"/>
    <w:tmpl w:val="D69A5C22"/>
    <w:lvl w:ilvl="0" w:tplc="C936981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E464A"/>
    <w:multiLevelType w:val="hybridMultilevel"/>
    <w:tmpl w:val="F4CCC7C2"/>
    <w:lvl w:ilvl="0" w:tplc="457618BE">
      <w:start w:val="1"/>
      <w:numFmt w:val="bullet"/>
      <w:lvlText w:val=""/>
      <w:lvlJc w:val="left"/>
      <w:pPr>
        <w:tabs>
          <w:tab w:val="num" w:pos="2520"/>
        </w:tabs>
        <w:ind w:left="2520" w:hanging="360"/>
      </w:pPr>
      <w:rPr>
        <w:rFonts w:ascii="Wingdings" w:hAnsi="Wingdings"/>
      </w:rPr>
    </w:lvl>
    <w:lvl w:ilvl="1" w:tplc="8E0CE1E0">
      <w:start w:val="1"/>
      <w:numFmt w:val="bullet"/>
      <w:lvlText w:val="o"/>
      <w:lvlJc w:val="left"/>
      <w:pPr>
        <w:tabs>
          <w:tab w:val="num" w:pos="3600"/>
        </w:tabs>
        <w:ind w:left="3600" w:hanging="360"/>
      </w:pPr>
      <w:rPr>
        <w:rFonts w:ascii="Wingdings" w:hAnsi="Wingdings"/>
      </w:rPr>
    </w:lvl>
    <w:lvl w:ilvl="2" w:tplc="0EC4E0EC">
      <w:start w:val="1"/>
      <w:numFmt w:val="bullet"/>
      <w:lvlText w:val=""/>
      <w:lvlJc w:val="left"/>
      <w:pPr>
        <w:tabs>
          <w:tab w:val="num" w:pos="4320"/>
        </w:tabs>
        <w:ind w:left="4320" w:hanging="360"/>
      </w:pPr>
      <w:rPr>
        <w:rFonts w:ascii="Wingdings" w:hAnsi="Wingdings"/>
      </w:rPr>
    </w:lvl>
    <w:lvl w:ilvl="3" w:tplc="4572BE06">
      <w:start w:val="1"/>
      <w:numFmt w:val="bullet"/>
      <w:lvlText w:val=""/>
      <w:lvlJc w:val="left"/>
      <w:pPr>
        <w:tabs>
          <w:tab w:val="num" w:pos="5040"/>
        </w:tabs>
        <w:ind w:left="5040" w:hanging="360"/>
      </w:pPr>
      <w:rPr>
        <w:rFonts w:ascii="Symbol" w:hAnsi="Symbol"/>
      </w:rPr>
    </w:lvl>
    <w:lvl w:ilvl="4" w:tplc="85D81D3C">
      <w:start w:val="1"/>
      <w:numFmt w:val="bullet"/>
      <w:lvlText w:val="o"/>
      <w:lvlJc w:val="left"/>
      <w:pPr>
        <w:tabs>
          <w:tab w:val="num" w:pos="5760"/>
        </w:tabs>
        <w:ind w:left="5760" w:hanging="360"/>
      </w:pPr>
      <w:rPr>
        <w:rFonts w:ascii="Courier New" w:hAnsi="Courier New"/>
      </w:rPr>
    </w:lvl>
    <w:lvl w:ilvl="5" w:tplc="DBAE47D6">
      <w:start w:val="1"/>
      <w:numFmt w:val="bullet"/>
      <w:lvlText w:val=""/>
      <w:lvlJc w:val="left"/>
      <w:pPr>
        <w:tabs>
          <w:tab w:val="num" w:pos="6480"/>
        </w:tabs>
        <w:ind w:left="6480" w:hanging="360"/>
      </w:pPr>
      <w:rPr>
        <w:rFonts w:ascii="Wingdings" w:hAnsi="Wingdings"/>
      </w:rPr>
    </w:lvl>
    <w:lvl w:ilvl="6" w:tplc="3D9C11B4">
      <w:start w:val="1"/>
      <w:numFmt w:val="bullet"/>
      <w:lvlText w:val=""/>
      <w:lvlJc w:val="left"/>
      <w:pPr>
        <w:tabs>
          <w:tab w:val="num" w:pos="7200"/>
        </w:tabs>
        <w:ind w:left="7200" w:hanging="360"/>
      </w:pPr>
      <w:rPr>
        <w:rFonts w:ascii="Symbol" w:hAnsi="Symbol"/>
      </w:rPr>
    </w:lvl>
    <w:lvl w:ilvl="7" w:tplc="69A435F6">
      <w:start w:val="1"/>
      <w:numFmt w:val="bullet"/>
      <w:lvlText w:val="o"/>
      <w:lvlJc w:val="left"/>
      <w:pPr>
        <w:tabs>
          <w:tab w:val="num" w:pos="7920"/>
        </w:tabs>
        <w:ind w:left="7920" w:hanging="360"/>
      </w:pPr>
      <w:rPr>
        <w:rFonts w:ascii="Courier New" w:hAnsi="Courier New"/>
      </w:rPr>
    </w:lvl>
    <w:lvl w:ilvl="8" w:tplc="73DC326C">
      <w:start w:val="1"/>
      <w:numFmt w:val="bullet"/>
      <w:lvlText w:val=""/>
      <w:lvlJc w:val="left"/>
      <w:pPr>
        <w:tabs>
          <w:tab w:val="num" w:pos="8640"/>
        </w:tabs>
        <w:ind w:left="8640" w:hanging="360"/>
      </w:pPr>
      <w:rPr>
        <w:rFonts w:ascii="Wingdings" w:hAnsi="Wingdings"/>
      </w:rPr>
    </w:lvl>
  </w:abstractNum>
  <w:abstractNum w:abstractNumId="12" w15:restartNumberingAfterBreak="0">
    <w:nsid w:val="4B4B490B"/>
    <w:multiLevelType w:val="hybridMultilevel"/>
    <w:tmpl w:val="4D541A1E"/>
    <w:lvl w:ilvl="0" w:tplc="51C2FB6E">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D45B1A"/>
    <w:multiLevelType w:val="hybridMultilevel"/>
    <w:tmpl w:val="E140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83DBF"/>
    <w:multiLevelType w:val="hybridMultilevel"/>
    <w:tmpl w:val="20D4EC9C"/>
    <w:lvl w:ilvl="0" w:tplc="C936981A">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030A8"/>
    <w:multiLevelType w:val="hybridMultilevel"/>
    <w:tmpl w:val="BE600DEC"/>
    <w:lvl w:ilvl="0" w:tplc="C936981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47BB0"/>
    <w:multiLevelType w:val="hybridMultilevel"/>
    <w:tmpl w:val="BBD69690"/>
    <w:lvl w:ilvl="0" w:tplc="C936981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93E6C"/>
    <w:multiLevelType w:val="hybridMultilevel"/>
    <w:tmpl w:val="15E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3FF"/>
    <w:multiLevelType w:val="hybridMultilevel"/>
    <w:tmpl w:val="E75EB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C36E7C"/>
    <w:multiLevelType w:val="hybridMultilevel"/>
    <w:tmpl w:val="C50AB1D0"/>
    <w:lvl w:ilvl="0" w:tplc="C936981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A5B9E"/>
    <w:multiLevelType w:val="hybridMultilevel"/>
    <w:tmpl w:val="1908A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5C08E9"/>
    <w:multiLevelType w:val="hybridMultilevel"/>
    <w:tmpl w:val="FA507A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3013F06"/>
    <w:multiLevelType w:val="hybridMultilevel"/>
    <w:tmpl w:val="0F06BC4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826705"/>
    <w:multiLevelType w:val="multilevel"/>
    <w:tmpl w:val="C5A6E416"/>
    <w:lvl w:ilvl="0">
      <w:start w:val="1"/>
      <w:numFmt w:val="decimal"/>
      <w:lvlText w:val="%1."/>
      <w:lvlJc w:val="left"/>
      <w:pPr>
        <w:ind w:left="360" w:hanging="360"/>
      </w:pPr>
      <w:rPr>
        <w:rFonts w:hint="default"/>
        <w:b w:val="0"/>
        <w:i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8"/>
  </w:num>
  <w:num w:numId="3">
    <w:abstractNumId w:val="13"/>
  </w:num>
  <w:num w:numId="4">
    <w:abstractNumId w:val="17"/>
  </w:num>
  <w:num w:numId="5">
    <w:abstractNumId w:val="7"/>
  </w:num>
  <w:num w:numId="6">
    <w:abstractNumId w:val="10"/>
  </w:num>
  <w:num w:numId="7">
    <w:abstractNumId w:val="19"/>
  </w:num>
  <w:num w:numId="8">
    <w:abstractNumId w:val="5"/>
  </w:num>
  <w:num w:numId="9">
    <w:abstractNumId w:val="14"/>
  </w:num>
  <w:num w:numId="10">
    <w:abstractNumId w:val="6"/>
  </w:num>
  <w:num w:numId="11">
    <w:abstractNumId w:val="16"/>
  </w:num>
  <w:num w:numId="12">
    <w:abstractNumId w:val="3"/>
  </w:num>
  <w:num w:numId="13">
    <w:abstractNumId w:val="15"/>
  </w:num>
  <w:num w:numId="14">
    <w:abstractNumId w:val="20"/>
  </w:num>
  <w:num w:numId="15">
    <w:abstractNumId w:val="11"/>
  </w:num>
  <w:num w:numId="16">
    <w:abstractNumId w:val="18"/>
  </w:num>
  <w:num w:numId="17">
    <w:abstractNumId w:val="12"/>
  </w:num>
  <w:num w:numId="18">
    <w:abstractNumId w:val="0"/>
  </w:num>
  <w:num w:numId="19">
    <w:abstractNumId w:val="22"/>
  </w:num>
  <w:num w:numId="20">
    <w:abstractNumId w:val="21"/>
  </w:num>
  <w:num w:numId="21">
    <w:abstractNumId w:val="1"/>
  </w:num>
  <w:num w:numId="22">
    <w:abstractNumId w:val="23"/>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43"/>
    <w:rsid w:val="000005F9"/>
    <w:rsid w:val="00001D45"/>
    <w:rsid w:val="000029EC"/>
    <w:rsid w:val="0001587B"/>
    <w:rsid w:val="000170DB"/>
    <w:rsid w:val="00021FFC"/>
    <w:rsid w:val="000220AB"/>
    <w:rsid w:val="000227CF"/>
    <w:rsid w:val="00025D19"/>
    <w:rsid w:val="00030995"/>
    <w:rsid w:val="00034EA3"/>
    <w:rsid w:val="00037D23"/>
    <w:rsid w:val="00045D3C"/>
    <w:rsid w:val="00047FD1"/>
    <w:rsid w:val="000500DC"/>
    <w:rsid w:val="00053E6C"/>
    <w:rsid w:val="000612A1"/>
    <w:rsid w:val="00061533"/>
    <w:rsid w:val="00062562"/>
    <w:rsid w:val="000724ED"/>
    <w:rsid w:val="00075498"/>
    <w:rsid w:val="0007560E"/>
    <w:rsid w:val="00080671"/>
    <w:rsid w:val="00082777"/>
    <w:rsid w:val="00084B05"/>
    <w:rsid w:val="00093BCC"/>
    <w:rsid w:val="000960EA"/>
    <w:rsid w:val="000A3553"/>
    <w:rsid w:val="000A6DCF"/>
    <w:rsid w:val="000A6F65"/>
    <w:rsid w:val="000B34AA"/>
    <w:rsid w:val="000B4647"/>
    <w:rsid w:val="000B6E9F"/>
    <w:rsid w:val="000C178F"/>
    <w:rsid w:val="000C284D"/>
    <w:rsid w:val="000C36AD"/>
    <w:rsid w:val="000C40CB"/>
    <w:rsid w:val="000D4315"/>
    <w:rsid w:val="000D4841"/>
    <w:rsid w:val="000E5C1C"/>
    <w:rsid w:val="000F29E0"/>
    <w:rsid w:val="000F3082"/>
    <w:rsid w:val="000F626F"/>
    <w:rsid w:val="000F77C7"/>
    <w:rsid w:val="000F7B48"/>
    <w:rsid w:val="001076DB"/>
    <w:rsid w:val="00114830"/>
    <w:rsid w:val="00121135"/>
    <w:rsid w:val="00122196"/>
    <w:rsid w:val="001470A7"/>
    <w:rsid w:val="00147472"/>
    <w:rsid w:val="0015276F"/>
    <w:rsid w:val="00153EB6"/>
    <w:rsid w:val="00154228"/>
    <w:rsid w:val="00156A0F"/>
    <w:rsid w:val="00157224"/>
    <w:rsid w:val="00161014"/>
    <w:rsid w:val="0016328F"/>
    <w:rsid w:val="00166F42"/>
    <w:rsid w:val="00174110"/>
    <w:rsid w:val="00176836"/>
    <w:rsid w:val="00177074"/>
    <w:rsid w:val="00184739"/>
    <w:rsid w:val="00184DD3"/>
    <w:rsid w:val="00190936"/>
    <w:rsid w:val="00190DFB"/>
    <w:rsid w:val="00191179"/>
    <w:rsid w:val="00196E14"/>
    <w:rsid w:val="001A089E"/>
    <w:rsid w:val="001A0E6E"/>
    <w:rsid w:val="001B1AD5"/>
    <w:rsid w:val="001B2037"/>
    <w:rsid w:val="001B400E"/>
    <w:rsid w:val="001C4814"/>
    <w:rsid w:val="001D3304"/>
    <w:rsid w:val="001D42E4"/>
    <w:rsid w:val="001D7773"/>
    <w:rsid w:val="001E2419"/>
    <w:rsid w:val="001E2976"/>
    <w:rsid w:val="001E483D"/>
    <w:rsid w:val="001E4908"/>
    <w:rsid w:val="001F0223"/>
    <w:rsid w:val="001F04C8"/>
    <w:rsid w:val="001F0A6F"/>
    <w:rsid w:val="001F31B1"/>
    <w:rsid w:val="001F4431"/>
    <w:rsid w:val="00200146"/>
    <w:rsid w:val="0020126C"/>
    <w:rsid w:val="00210653"/>
    <w:rsid w:val="00225D30"/>
    <w:rsid w:val="00225F7C"/>
    <w:rsid w:val="002305D1"/>
    <w:rsid w:val="0023631A"/>
    <w:rsid w:val="00245BA6"/>
    <w:rsid w:val="00247F43"/>
    <w:rsid w:val="00251BD3"/>
    <w:rsid w:val="00252AC4"/>
    <w:rsid w:val="00253E61"/>
    <w:rsid w:val="00255E44"/>
    <w:rsid w:val="0025723A"/>
    <w:rsid w:val="00260FFE"/>
    <w:rsid w:val="00262304"/>
    <w:rsid w:val="00267E0F"/>
    <w:rsid w:val="00270091"/>
    <w:rsid w:val="00272D91"/>
    <w:rsid w:val="00274277"/>
    <w:rsid w:val="00281057"/>
    <w:rsid w:val="002845B4"/>
    <w:rsid w:val="0028647E"/>
    <w:rsid w:val="00286610"/>
    <w:rsid w:val="002912E9"/>
    <w:rsid w:val="0029257F"/>
    <w:rsid w:val="0029267F"/>
    <w:rsid w:val="00297A40"/>
    <w:rsid w:val="002A1380"/>
    <w:rsid w:val="002A1B9B"/>
    <w:rsid w:val="002A50A3"/>
    <w:rsid w:val="002B2392"/>
    <w:rsid w:val="002B4961"/>
    <w:rsid w:val="002B4FBD"/>
    <w:rsid w:val="002C0995"/>
    <w:rsid w:val="002C2423"/>
    <w:rsid w:val="002C57AC"/>
    <w:rsid w:val="002C7FEC"/>
    <w:rsid w:val="002D0DF3"/>
    <w:rsid w:val="002D264A"/>
    <w:rsid w:val="002E0E59"/>
    <w:rsid w:val="002E21EC"/>
    <w:rsid w:val="002E5A71"/>
    <w:rsid w:val="002E77A7"/>
    <w:rsid w:val="002F7F96"/>
    <w:rsid w:val="003038EF"/>
    <w:rsid w:val="0030672F"/>
    <w:rsid w:val="003075C7"/>
    <w:rsid w:val="00310502"/>
    <w:rsid w:val="003117C0"/>
    <w:rsid w:val="00314847"/>
    <w:rsid w:val="003159B2"/>
    <w:rsid w:val="00315F65"/>
    <w:rsid w:val="00322BF2"/>
    <w:rsid w:val="0032391E"/>
    <w:rsid w:val="00324F6F"/>
    <w:rsid w:val="00325E65"/>
    <w:rsid w:val="003353E1"/>
    <w:rsid w:val="00342B27"/>
    <w:rsid w:val="003447EC"/>
    <w:rsid w:val="00346E7C"/>
    <w:rsid w:val="00355D87"/>
    <w:rsid w:val="00357768"/>
    <w:rsid w:val="00370989"/>
    <w:rsid w:val="003716B4"/>
    <w:rsid w:val="003717CE"/>
    <w:rsid w:val="00373944"/>
    <w:rsid w:val="00377D3B"/>
    <w:rsid w:val="0038365B"/>
    <w:rsid w:val="00385846"/>
    <w:rsid w:val="003A4741"/>
    <w:rsid w:val="003A6A2E"/>
    <w:rsid w:val="003B0762"/>
    <w:rsid w:val="003B0D2D"/>
    <w:rsid w:val="003C0493"/>
    <w:rsid w:val="003C47C9"/>
    <w:rsid w:val="003C7FBB"/>
    <w:rsid w:val="003D00C7"/>
    <w:rsid w:val="003D41ED"/>
    <w:rsid w:val="003D69D7"/>
    <w:rsid w:val="003E4114"/>
    <w:rsid w:val="003E4F86"/>
    <w:rsid w:val="003F0B48"/>
    <w:rsid w:val="003F1544"/>
    <w:rsid w:val="003F37FF"/>
    <w:rsid w:val="003F4817"/>
    <w:rsid w:val="00402DA9"/>
    <w:rsid w:val="00406A15"/>
    <w:rsid w:val="004138DC"/>
    <w:rsid w:val="00415E28"/>
    <w:rsid w:val="004162BE"/>
    <w:rsid w:val="00417BCF"/>
    <w:rsid w:val="0042079D"/>
    <w:rsid w:val="00422866"/>
    <w:rsid w:val="0043437A"/>
    <w:rsid w:val="004401B1"/>
    <w:rsid w:val="0044205D"/>
    <w:rsid w:val="004465E8"/>
    <w:rsid w:val="004533FA"/>
    <w:rsid w:val="0045368E"/>
    <w:rsid w:val="004578FB"/>
    <w:rsid w:val="00464C4D"/>
    <w:rsid w:val="00480CFB"/>
    <w:rsid w:val="00484EDE"/>
    <w:rsid w:val="00486C98"/>
    <w:rsid w:val="00487980"/>
    <w:rsid w:val="00492096"/>
    <w:rsid w:val="004972D2"/>
    <w:rsid w:val="004B0536"/>
    <w:rsid w:val="004B10DF"/>
    <w:rsid w:val="004B1E3D"/>
    <w:rsid w:val="004B65EB"/>
    <w:rsid w:val="004C23E0"/>
    <w:rsid w:val="004D19CF"/>
    <w:rsid w:val="004D2C43"/>
    <w:rsid w:val="004D5E44"/>
    <w:rsid w:val="004E10B0"/>
    <w:rsid w:val="004F5F90"/>
    <w:rsid w:val="0050364F"/>
    <w:rsid w:val="00503E2E"/>
    <w:rsid w:val="0050729C"/>
    <w:rsid w:val="00512A01"/>
    <w:rsid w:val="00512E52"/>
    <w:rsid w:val="00513FA1"/>
    <w:rsid w:val="0052213E"/>
    <w:rsid w:val="00523B93"/>
    <w:rsid w:val="0053011A"/>
    <w:rsid w:val="00535F3C"/>
    <w:rsid w:val="005369FE"/>
    <w:rsid w:val="005421EF"/>
    <w:rsid w:val="005427EC"/>
    <w:rsid w:val="005511F9"/>
    <w:rsid w:val="00557A8F"/>
    <w:rsid w:val="00563454"/>
    <w:rsid w:val="00563AAC"/>
    <w:rsid w:val="00564DAE"/>
    <w:rsid w:val="00573B17"/>
    <w:rsid w:val="00576835"/>
    <w:rsid w:val="005810B4"/>
    <w:rsid w:val="0058369C"/>
    <w:rsid w:val="00586C72"/>
    <w:rsid w:val="00587396"/>
    <w:rsid w:val="005900A6"/>
    <w:rsid w:val="00590D78"/>
    <w:rsid w:val="00591D84"/>
    <w:rsid w:val="005A64B4"/>
    <w:rsid w:val="005A6628"/>
    <w:rsid w:val="005A7425"/>
    <w:rsid w:val="005B366D"/>
    <w:rsid w:val="005B37A1"/>
    <w:rsid w:val="005B50C5"/>
    <w:rsid w:val="005C2A50"/>
    <w:rsid w:val="005C5FB5"/>
    <w:rsid w:val="005C6178"/>
    <w:rsid w:val="005C6759"/>
    <w:rsid w:val="005C704F"/>
    <w:rsid w:val="005D0221"/>
    <w:rsid w:val="005D24D0"/>
    <w:rsid w:val="005D2599"/>
    <w:rsid w:val="005D6ACE"/>
    <w:rsid w:val="005D6F00"/>
    <w:rsid w:val="005E0073"/>
    <w:rsid w:val="005E0BFB"/>
    <w:rsid w:val="005F1641"/>
    <w:rsid w:val="005F2D2A"/>
    <w:rsid w:val="005F2E5D"/>
    <w:rsid w:val="005F39C8"/>
    <w:rsid w:val="00602EF0"/>
    <w:rsid w:val="00603194"/>
    <w:rsid w:val="00607F6C"/>
    <w:rsid w:val="00611076"/>
    <w:rsid w:val="006179EC"/>
    <w:rsid w:val="0062180C"/>
    <w:rsid w:val="0062497A"/>
    <w:rsid w:val="006252DF"/>
    <w:rsid w:val="006254FA"/>
    <w:rsid w:val="00626633"/>
    <w:rsid w:val="00630AF3"/>
    <w:rsid w:val="006415C9"/>
    <w:rsid w:val="00643C61"/>
    <w:rsid w:val="00645CF6"/>
    <w:rsid w:val="00647AC2"/>
    <w:rsid w:val="00657B9D"/>
    <w:rsid w:val="00667227"/>
    <w:rsid w:val="006712D6"/>
    <w:rsid w:val="00684CB4"/>
    <w:rsid w:val="00697E9F"/>
    <w:rsid w:val="006A1AAA"/>
    <w:rsid w:val="006A5C1E"/>
    <w:rsid w:val="006A786D"/>
    <w:rsid w:val="006B5B5F"/>
    <w:rsid w:val="006B5C7A"/>
    <w:rsid w:val="006B7916"/>
    <w:rsid w:val="006C0B05"/>
    <w:rsid w:val="006C12B2"/>
    <w:rsid w:val="006C79EC"/>
    <w:rsid w:val="006D5FD3"/>
    <w:rsid w:val="006D60D0"/>
    <w:rsid w:val="006D6B55"/>
    <w:rsid w:val="006E5AF9"/>
    <w:rsid w:val="006E7C13"/>
    <w:rsid w:val="006F2199"/>
    <w:rsid w:val="00701985"/>
    <w:rsid w:val="0070386D"/>
    <w:rsid w:val="007038BB"/>
    <w:rsid w:val="00703BA0"/>
    <w:rsid w:val="0071211B"/>
    <w:rsid w:val="00712BF8"/>
    <w:rsid w:val="00715DAD"/>
    <w:rsid w:val="00715FD6"/>
    <w:rsid w:val="00722348"/>
    <w:rsid w:val="00743A16"/>
    <w:rsid w:val="00743C4C"/>
    <w:rsid w:val="00744383"/>
    <w:rsid w:val="00746D1F"/>
    <w:rsid w:val="00751962"/>
    <w:rsid w:val="00752268"/>
    <w:rsid w:val="0075416A"/>
    <w:rsid w:val="0075441D"/>
    <w:rsid w:val="00763A14"/>
    <w:rsid w:val="00764F4A"/>
    <w:rsid w:val="00765EA1"/>
    <w:rsid w:val="00766F9C"/>
    <w:rsid w:val="007806E3"/>
    <w:rsid w:val="007807D7"/>
    <w:rsid w:val="00780C7E"/>
    <w:rsid w:val="00782812"/>
    <w:rsid w:val="00782DB3"/>
    <w:rsid w:val="00783939"/>
    <w:rsid w:val="007863FC"/>
    <w:rsid w:val="00787DA5"/>
    <w:rsid w:val="0079750C"/>
    <w:rsid w:val="007A2837"/>
    <w:rsid w:val="007B5A60"/>
    <w:rsid w:val="007B5AEF"/>
    <w:rsid w:val="007C176D"/>
    <w:rsid w:val="007C1CE0"/>
    <w:rsid w:val="007C399A"/>
    <w:rsid w:val="007C7125"/>
    <w:rsid w:val="007D1FD8"/>
    <w:rsid w:val="007D4D73"/>
    <w:rsid w:val="007D6FD8"/>
    <w:rsid w:val="007F2991"/>
    <w:rsid w:val="007F637F"/>
    <w:rsid w:val="00801498"/>
    <w:rsid w:val="008016C7"/>
    <w:rsid w:val="00810487"/>
    <w:rsid w:val="008115A3"/>
    <w:rsid w:val="00814D3B"/>
    <w:rsid w:val="00821B23"/>
    <w:rsid w:val="0082383D"/>
    <w:rsid w:val="00840977"/>
    <w:rsid w:val="00845358"/>
    <w:rsid w:val="008519DA"/>
    <w:rsid w:val="00854563"/>
    <w:rsid w:val="00856C07"/>
    <w:rsid w:val="00865F0B"/>
    <w:rsid w:val="0087430C"/>
    <w:rsid w:val="00875F2E"/>
    <w:rsid w:val="008808E6"/>
    <w:rsid w:val="00880C12"/>
    <w:rsid w:val="00882BB7"/>
    <w:rsid w:val="00886EA5"/>
    <w:rsid w:val="008926EC"/>
    <w:rsid w:val="00895701"/>
    <w:rsid w:val="00895DFE"/>
    <w:rsid w:val="0089721E"/>
    <w:rsid w:val="0089777B"/>
    <w:rsid w:val="008A0062"/>
    <w:rsid w:val="008A2CD1"/>
    <w:rsid w:val="008A318D"/>
    <w:rsid w:val="008B1305"/>
    <w:rsid w:val="008B3787"/>
    <w:rsid w:val="008B442A"/>
    <w:rsid w:val="008B4AED"/>
    <w:rsid w:val="008B4FB6"/>
    <w:rsid w:val="008C03D3"/>
    <w:rsid w:val="008C4AFB"/>
    <w:rsid w:val="008E28FC"/>
    <w:rsid w:val="008E4172"/>
    <w:rsid w:val="008F41AD"/>
    <w:rsid w:val="008F52D9"/>
    <w:rsid w:val="008F77D1"/>
    <w:rsid w:val="00903F45"/>
    <w:rsid w:val="00906120"/>
    <w:rsid w:val="00906122"/>
    <w:rsid w:val="009120A1"/>
    <w:rsid w:val="00914DB1"/>
    <w:rsid w:val="00933404"/>
    <w:rsid w:val="009420B8"/>
    <w:rsid w:val="00947C8D"/>
    <w:rsid w:val="00947FDB"/>
    <w:rsid w:val="00951698"/>
    <w:rsid w:val="009545B2"/>
    <w:rsid w:val="009611E4"/>
    <w:rsid w:val="00962B5A"/>
    <w:rsid w:val="009672F8"/>
    <w:rsid w:val="0097198B"/>
    <w:rsid w:val="00974F46"/>
    <w:rsid w:val="009761D4"/>
    <w:rsid w:val="00977077"/>
    <w:rsid w:val="009975E4"/>
    <w:rsid w:val="009B122E"/>
    <w:rsid w:val="009B2DFF"/>
    <w:rsid w:val="009B66E5"/>
    <w:rsid w:val="009C0BBB"/>
    <w:rsid w:val="009C2B32"/>
    <w:rsid w:val="009C3117"/>
    <w:rsid w:val="009C35B9"/>
    <w:rsid w:val="009D3F35"/>
    <w:rsid w:val="009D66AF"/>
    <w:rsid w:val="009E1C89"/>
    <w:rsid w:val="009E1C8E"/>
    <w:rsid w:val="009E1E06"/>
    <w:rsid w:val="009E5C36"/>
    <w:rsid w:val="00A01319"/>
    <w:rsid w:val="00A01ECF"/>
    <w:rsid w:val="00A027F8"/>
    <w:rsid w:val="00A04AA7"/>
    <w:rsid w:val="00A1774B"/>
    <w:rsid w:val="00A279E6"/>
    <w:rsid w:val="00A34D19"/>
    <w:rsid w:val="00A400EB"/>
    <w:rsid w:val="00A421DF"/>
    <w:rsid w:val="00A42538"/>
    <w:rsid w:val="00A44364"/>
    <w:rsid w:val="00A546FF"/>
    <w:rsid w:val="00A55545"/>
    <w:rsid w:val="00A55768"/>
    <w:rsid w:val="00A605D7"/>
    <w:rsid w:val="00A62F41"/>
    <w:rsid w:val="00A7416A"/>
    <w:rsid w:val="00A77C01"/>
    <w:rsid w:val="00A83D2E"/>
    <w:rsid w:val="00A85E00"/>
    <w:rsid w:val="00A86B68"/>
    <w:rsid w:val="00A879D8"/>
    <w:rsid w:val="00A94EA3"/>
    <w:rsid w:val="00AA1746"/>
    <w:rsid w:val="00AA4279"/>
    <w:rsid w:val="00AA47EA"/>
    <w:rsid w:val="00AB3AAB"/>
    <w:rsid w:val="00AC08E9"/>
    <w:rsid w:val="00AC0E67"/>
    <w:rsid w:val="00AC708D"/>
    <w:rsid w:val="00AD0952"/>
    <w:rsid w:val="00AD67F1"/>
    <w:rsid w:val="00AD6B25"/>
    <w:rsid w:val="00AD7C2B"/>
    <w:rsid w:val="00AE69F6"/>
    <w:rsid w:val="00AE75A2"/>
    <w:rsid w:val="00B0668E"/>
    <w:rsid w:val="00B070EA"/>
    <w:rsid w:val="00B10BA8"/>
    <w:rsid w:val="00B10D6F"/>
    <w:rsid w:val="00B13550"/>
    <w:rsid w:val="00B14727"/>
    <w:rsid w:val="00B149E7"/>
    <w:rsid w:val="00B22D81"/>
    <w:rsid w:val="00B23195"/>
    <w:rsid w:val="00B25818"/>
    <w:rsid w:val="00B367A0"/>
    <w:rsid w:val="00B40E2F"/>
    <w:rsid w:val="00B46D95"/>
    <w:rsid w:val="00B51537"/>
    <w:rsid w:val="00B5384D"/>
    <w:rsid w:val="00B56529"/>
    <w:rsid w:val="00B70B48"/>
    <w:rsid w:val="00B71D0D"/>
    <w:rsid w:val="00B74AEC"/>
    <w:rsid w:val="00B77DC6"/>
    <w:rsid w:val="00B82CD1"/>
    <w:rsid w:val="00B82F58"/>
    <w:rsid w:val="00B9081A"/>
    <w:rsid w:val="00B923B8"/>
    <w:rsid w:val="00B9379F"/>
    <w:rsid w:val="00B94619"/>
    <w:rsid w:val="00B9699C"/>
    <w:rsid w:val="00B97061"/>
    <w:rsid w:val="00BA57F9"/>
    <w:rsid w:val="00BA7285"/>
    <w:rsid w:val="00BA7E16"/>
    <w:rsid w:val="00BB08B9"/>
    <w:rsid w:val="00BB40CE"/>
    <w:rsid w:val="00BC69F0"/>
    <w:rsid w:val="00BC77FE"/>
    <w:rsid w:val="00BD05E5"/>
    <w:rsid w:val="00BD22A9"/>
    <w:rsid w:val="00BD57A8"/>
    <w:rsid w:val="00BD64C5"/>
    <w:rsid w:val="00BF0304"/>
    <w:rsid w:val="00BF092D"/>
    <w:rsid w:val="00BF0F4E"/>
    <w:rsid w:val="00BF23EB"/>
    <w:rsid w:val="00BF470D"/>
    <w:rsid w:val="00C02BF3"/>
    <w:rsid w:val="00C02E82"/>
    <w:rsid w:val="00C11A59"/>
    <w:rsid w:val="00C13ADE"/>
    <w:rsid w:val="00C14E6D"/>
    <w:rsid w:val="00C15285"/>
    <w:rsid w:val="00C158BC"/>
    <w:rsid w:val="00C15DCB"/>
    <w:rsid w:val="00C212BA"/>
    <w:rsid w:val="00C23274"/>
    <w:rsid w:val="00C31672"/>
    <w:rsid w:val="00C32F00"/>
    <w:rsid w:val="00C375FE"/>
    <w:rsid w:val="00C4258F"/>
    <w:rsid w:val="00C43B10"/>
    <w:rsid w:val="00C448A0"/>
    <w:rsid w:val="00C45E26"/>
    <w:rsid w:val="00C46827"/>
    <w:rsid w:val="00C52A29"/>
    <w:rsid w:val="00C545FA"/>
    <w:rsid w:val="00C61134"/>
    <w:rsid w:val="00C66522"/>
    <w:rsid w:val="00C6664E"/>
    <w:rsid w:val="00C67F8D"/>
    <w:rsid w:val="00C737B0"/>
    <w:rsid w:val="00C7557F"/>
    <w:rsid w:val="00C75DC6"/>
    <w:rsid w:val="00C82293"/>
    <w:rsid w:val="00C83DEC"/>
    <w:rsid w:val="00C86478"/>
    <w:rsid w:val="00C922B2"/>
    <w:rsid w:val="00CA0BBD"/>
    <w:rsid w:val="00CA19D0"/>
    <w:rsid w:val="00CA2631"/>
    <w:rsid w:val="00CA4863"/>
    <w:rsid w:val="00CA6239"/>
    <w:rsid w:val="00CB029D"/>
    <w:rsid w:val="00CB1519"/>
    <w:rsid w:val="00CC1EE3"/>
    <w:rsid w:val="00CC22A1"/>
    <w:rsid w:val="00CC33BF"/>
    <w:rsid w:val="00CC3A80"/>
    <w:rsid w:val="00CC6F28"/>
    <w:rsid w:val="00CC7B8C"/>
    <w:rsid w:val="00CE258D"/>
    <w:rsid w:val="00CF39DE"/>
    <w:rsid w:val="00CF7259"/>
    <w:rsid w:val="00D07BC9"/>
    <w:rsid w:val="00D116F4"/>
    <w:rsid w:val="00D15285"/>
    <w:rsid w:val="00D157B1"/>
    <w:rsid w:val="00D161A8"/>
    <w:rsid w:val="00D20607"/>
    <w:rsid w:val="00D21B61"/>
    <w:rsid w:val="00D24A15"/>
    <w:rsid w:val="00D25B97"/>
    <w:rsid w:val="00D3038F"/>
    <w:rsid w:val="00D357BC"/>
    <w:rsid w:val="00D366D8"/>
    <w:rsid w:val="00D405FA"/>
    <w:rsid w:val="00D46373"/>
    <w:rsid w:val="00D47F95"/>
    <w:rsid w:val="00D527D4"/>
    <w:rsid w:val="00D55D70"/>
    <w:rsid w:val="00D55DA7"/>
    <w:rsid w:val="00D634B7"/>
    <w:rsid w:val="00D6355E"/>
    <w:rsid w:val="00D70F93"/>
    <w:rsid w:val="00D769A1"/>
    <w:rsid w:val="00D814AE"/>
    <w:rsid w:val="00D86F60"/>
    <w:rsid w:val="00D902AB"/>
    <w:rsid w:val="00D90CFA"/>
    <w:rsid w:val="00D930B6"/>
    <w:rsid w:val="00DA7BC5"/>
    <w:rsid w:val="00DB0467"/>
    <w:rsid w:val="00DB33E2"/>
    <w:rsid w:val="00DC132B"/>
    <w:rsid w:val="00DC1E10"/>
    <w:rsid w:val="00DC4AC0"/>
    <w:rsid w:val="00DD444A"/>
    <w:rsid w:val="00DE7A48"/>
    <w:rsid w:val="00DF221F"/>
    <w:rsid w:val="00DF275D"/>
    <w:rsid w:val="00DF3281"/>
    <w:rsid w:val="00DF559F"/>
    <w:rsid w:val="00E00B1D"/>
    <w:rsid w:val="00E00F4C"/>
    <w:rsid w:val="00E046F6"/>
    <w:rsid w:val="00E05321"/>
    <w:rsid w:val="00E0666E"/>
    <w:rsid w:val="00E07B66"/>
    <w:rsid w:val="00E11B15"/>
    <w:rsid w:val="00E1269C"/>
    <w:rsid w:val="00E12C42"/>
    <w:rsid w:val="00E1472E"/>
    <w:rsid w:val="00E201AA"/>
    <w:rsid w:val="00E2267A"/>
    <w:rsid w:val="00E34517"/>
    <w:rsid w:val="00E404FC"/>
    <w:rsid w:val="00E40A65"/>
    <w:rsid w:val="00E451A5"/>
    <w:rsid w:val="00E46363"/>
    <w:rsid w:val="00E51A4B"/>
    <w:rsid w:val="00E6084F"/>
    <w:rsid w:val="00E6341A"/>
    <w:rsid w:val="00E64179"/>
    <w:rsid w:val="00E71B2A"/>
    <w:rsid w:val="00E76EC3"/>
    <w:rsid w:val="00E82918"/>
    <w:rsid w:val="00E833E2"/>
    <w:rsid w:val="00E90127"/>
    <w:rsid w:val="00E92D01"/>
    <w:rsid w:val="00EA06B0"/>
    <w:rsid w:val="00EA4617"/>
    <w:rsid w:val="00EA75CB"/>
    <w:rsid w:val="00EB0C83"/>
    <w:rsid w:val="00EB1C38"/>
    <w:rsid w:val="00EB2E86"/>
    <w:rsid w:val="00EB4056"/>
    <w:rsid w:val="00EB50CA"/>
    <w:rsid w:val="00EC4D69"/>
    <w:rsid w:val="00EC785E"/>
    <w:rsid w:val="00ED3B16"/>
    <w:rsid w:val="00ED6ED6"/>
    <w:rsid w:val="00ED6F63"/>
    <w:rsid w:val="00EE1607"/>
    <w:rsid w:val="00EF4F64"/>
    <w:rsid w:val="00EF57C8"/>
    <w:rsid w:val="00EF589A"/>
    <w:rsid w:val="00F00845"/>
    <w:rsid w:val="00F01D10"/>
    <w:rsid w:val="00F02A28"/>
    <w:rsid w:val="00F06D3A"/>
    <w:rsid w:val="00F15D8D"/>
    <w:rsid w:val="00F161FF"/>
    <w:rsid w:val="00F313F9"/>
    <w:rsid w:val="00F31D7F"/>
    <w:rsid w:val="00F34ED0"/>
    <w:rsid w:val="00F41DEC"/>
    <w:rsid w:val="00F442A1"/>
    <w:rsid w:val="00F45423"/>
    <w:rsid w:val="00F46503"/>
    <w:rsid w:val="00F46F41"/>
    <w:rsid w:val="00F578D4"/>
    <w:rsid w:val="00F605FA"/>
    <w:rsid w:val="00F609D7"/>
    <w:rsid w:val="00F67624"/>
    <w:rsid w:val="00F70A89"/>
    <w:rsid w:val="00F7379B"/>
    <w:rsid w:val="00F74AD3"/>
    <w:rsid w:val="00F74FC8"/>
    <w:rsid w:val="00F854A0"/>
    <w:rsid w:val="00F8611C"/>
    <w:rsid w:val="00F86360"/>
    <w:rsid w:val="00F87E14"/>
    <w:rsid w:val="00F9593B"/>
    <w:rsid w:val="00F967E1"/>
    <w:rsid w:val="00F96A9B"/>
    <w:rsid w:val="00FA3885"/>
    <w:rsid w:val="00FA4F79"/>
    <w:rsid w:val="00FA5D4B"/>
    <w:rsid w:val="00FB3DE6"/>
    <w:rsid w:val="00FB3E7D"/>
    <w:rsid w:val="00FB7578"/>
    <w:rsid w:val="00FB7811"/>
    <w:rsid w:val="00FC2F1E"/>
    <w:rsid w:val="00FC4613"/>
    <w:rsid w:val="00FC4FF7"/>
    <w:rsid w:val="00FC6AD7"/>
    <w:rsid w:val="00FD3109"/>
    <w:rsid w:val="00FD4CF3"/>
    <w:rsid w:val="00FD55E9"/>
    <w:rsid w:val="00FD5AF1"/>
    <w:rsid w:val="00FD5DBE"/>
    <w:rsid w:val="00FD609B"/>
    <w:rsid w:val="00FE201D"/>
    <w:rsid w:val="00FE5E71"/>
    <w:rsid w:val="00FE68BB"/>
    <w:rsid w:val="00FE6C17"/>
    <w:rsid w:val="00FF189F"/>
    <w:rsid w:val="00FF1FA4"/>
    <w:rsid w:val="00FF2AD8"/>
    <w:rsid w:val="00FF338D"/>
    <w:rsid w:val="00FF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D55E6"/>
  <w15:docId w15:val="{5FD7BD45-A2F3-F643-AB30-BEFE0522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A1"/>
    <w:rPr>
      <w:sz w:val="24"/>
      <w:szCs w:val="24"/>
    </w:rPr>
  </w:style>
  <w:style w:type="paragraph" w:styleId="Heading1">
    <w:name w:val="heading 1"/>
    <w:basedOn w:val="Normal"/>
    <w:next w:val="Normal"/>
    <w:link w:val="Heading1Char"/>
    <w:qFormat/>
    <w:locked/>
    <w:rsid w:val="004879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Page 1 of 13"/>
    <w:basedOn w:val="Normal"/>
    <w:next w:val="Normal"/>
    <w:link w:val="Heading2Char"/>
    <w:semiHidden/>
    <w:unhideWhenUsed/>
    <w:qFormat/>
    <w:locked/>
    <w:rsid w:val="007839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ED6F63"/>
    <w:pPr>
      <w:framePr w:w="7920" w:h="1980" w:hRule="exact" w:hSpace="180" w:wrap="auto" w:hAnchor="page" w:xAlign="center" w:yAlign="bottom"/>
      <w:ind w:left="2880"/>
    </w:pPr>
    <w:rPr>
      <w:rFonts w:ascii="Arial" w:hAnsi="Arial" w:cs="Arial"/>
      <w:sz w:val="22"/>
      <w:szCs w:val="22"/>
    </w:rPr>
  </w:style>
  <w:style w:type="paragraph" w:styleId="Header">
    <w:name w:val="header"/>
    <w:basedOn w:val="Normal"/>
    <w:link w:val="HeaderChar"/>
    <w:uiPriority w:val="99"/>
    <w:rsid w:val="00906122"/>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906122"/>
    <w:pPr>
      <w:tabs>
        <w:tab w:val="center" w:pos="4320"/>
        <w:tab w:val="right" w:pos="8640"/>
      </w:tabs>
    </w:pPr>
  </w:style>
  <w:style w:type="character" w:customStyle="1" w:styleId="FooterChar">
    <w:name w:val="Footer Char"/>
    <w:basedOn w:val="DefaultParagraphFont"/>
    <w:link w:val="Footer"/>
    <w:uiPriority w:val="99"/>
    <w:locked/>
    <w:rPr>
      <w:sz w:val="24"/>
      <w:szCs w:val="24"/>
    </w:rPr>
  </w:style>
  <w:style w:type="character" w:styleId="PageNumber">
    <w:name w:val="page number"/>
    <w:basedOn w:val="DefaultParagraphFont"/>
    <w:uiPriority w:val="99"/>
    <w:rsid w:val="00906122"/>
  </w:style>
  <w:style w:type="character" w:styleId="CommentReference">
    <w:name w:val="annotation reference"/>
    <w:basedOn w:val="DefaultParagraphFont"/>
    <w:uiPriority w:val="99"/>
    <w:semiHidden/>
    <w:rsid w:val="00F605FA"/>
    <w:rPr>
      <w:sz w:val="16"/>
      <w:szCs w:val="16"/>
    </w:rPr>
  </w:style>
  <w:style w:type="paragraph" w:styleId="CommentText">
    <w:name w:val="annotation text"/>
    <w:basedOn w:val="Normal"/>
    <w:link w:val="CommentTextChar"/>
    <w:uiPriority w:val="99"/>
    <w:semiHidden/>
    <w:rsid w:val="00F605FA"/>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F605FA"/>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rsid w:val="00F605FA"/>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customStyle="1" w:styleId="EmailStyle281">
    <w:name w:val="EmailStyle281"/>
    <w:basedOn w:val="DefaultParagraphFont"/>
    <w:uiPriority w:val="99"/>
    <w:semiHidden/>
    <w:rsid w:val="0053011A"/>
    <w:rPr>
      <w:rFonts w:ascii="Arial" w:hAnsi="Arial" w:cs="Arial"/>
      <w:color w:val="000080"/>
      <w:sz w:val="20"/>
      <w:szCs w:val="20"/>
    </w:rPr>
  </w:style>
  <w:style w:type="character" w:styleId="Emphasis">
    <w:name w:val="Emphasis"/>
    <w:basedOn w:val="DefaultParagraphFont"/>
    <w:uiPriority w:val="99"/>
    <w:qFormat/>
    <w:rsid w:val="006254FA"/>
    <w:rPr>
      <w:i/>
      <w:iCs/>
    </w:rPr>
  </w:style>
  <w:style w:type="character" w:customStyle="1" w:styleId="ht-12">
    <w:name w:val="ht-12"/>
    <w:basedOn w:val="DefaultParagraphFont"/>
    <w:uiPriority w:val="99"/>
    <w:rsid w:val="006254FA"/>
  </w:style>
  <w:style w:type="character" w:styleId="Hyperlink">
    <w:name w:val="Hyperlink"/>
    <w:basedOn w:val="DefaultParagraphFont"/>
    <w:uiPriority w:val="99"/>
    <w:rsid w:val="006A1AAA"/>
    <w:rPr>
      <w:color w:val="0000FF"/>
      <w:u w:val="single"/>
    </w:rPr>
  </w:style>
  <w:style w:type="paragraph" w:styleId="NoSpacing">
    <w:name w:val="No Spacing"/>
    <w:uiPriority w:val="1"/>
    <w:qFormat/>
    <w:rsid w:val="00587396"/>
    <w:rPr>
      <w:rFonts w:asciiTheme="minorHAnsi" w:eastAsiaTheme="minorHAnsi" w:hAnsiTheme="minorHAnsi" w:cstheme="minorBidi"/>
    </w:rPr>
  </w:style>
  <w:style w:type="paragraph" w:styleId="NormalWeb">
    <w:name w:val="Normal (Web)"/>
    <w:basedOn w:val="Normal"/>
    <w:uiPriority w:val="99"/>
    <w:rsid w:val="00743C4C"/>
    <w:pPr>
      <w:spacing w:before="100" w:beforeAutospacing="1" w:after="100" w:afterAutospacing="1"/>
    </w:pPr>
  </w:style>
  <w:style w:type="character" w:customStyle="1" w:styleId="doi">
    <w:name w:val="doi"/>
    <w:basedOn w:val="DefaultParagraphFont"/>
    <w:rsid w:val="00FC4613"/>
  </w:style>
  <w:style w:type="character" w:customStyle="1" w:styleId="bibliographic-informationvalue">
    <w:name w:val="bibliographic-information__value"/>
    <w:basedOn w:val="DefaultParagraphFont"/>
    <w:rsid w:val="00FC4613"/>
  </w:style>
  <w:style w:type="character" w:styleId="FollowedHyperlink">
    <w:name w:val="FollowedHyperlink"/>
    <w:basedOn w:val="DefaultParagraphFont"/>
    <w:uiPriority w:val="99"/>
    <w:semiHidden/>
    <w:unhideWhenUsed/>
    <w:rsid w:val="00D366D8"/>
    <w:rPr>
      <w:color w:val="800080" w:themeColor="followedHyperlink"/>
      <w:u w:val="single"/>
    </w:rPr>
  </w:style>
  <w:style w:type="paragraph" w:styleId="FootnoteText">
    <w:name w:val="footnote text"/>
    <w:basedOn w:val="Normal"/>
    <w:link w:val="FootnoteTextChar"/>
    <w:uiPriority w:val="99"/>
    <w:unhideWhenUsed/>
    <w:rsid w:val="003E4F86"/>
  </w:style>
  <w:style w:type="character" w:customStyle="1" w:styleId="FootnoteTextChar">
    <w:name w:val="Footnote Text Char"/>
    <w:basedOn w:val="DefaultParagraphFont"/>
    <w:link w:val="FootnoteText"/>
    <w:uiPriority w:val="99"/>
    <w:rsid w:val="003E4F86"/>
    <w:rPr>
      <w:sz w:val="24"/>
      <w:szCs w:val="24"/>
    </w:rPr>
  </w:style>
  <w:style w:type="character" w:styleId="FootnoteReference">
    <w:name w:val="footnote reference"/>
    <w:basedOn w:val="DefaultParagraphFont"/>
    <w:uiPriority w:val="99"/>
    <w:unhideWhenUsed/>
    <w:rsid w:val="003E4F86"/>
    <w:rPr>
      <w:vertAlign w:val="superscript"/>
    </w:rPr>
  </w:style>
  <w:style w:type="character" w:customStyle="1" w:styleId="apple-converted-space">
    <w:name w:val="apple-converted-space"/>
    <w:basedOn w:val="DefaultParagraphFont"/>
    <w:rsid w:val="009B122E"/>
  </w:style>
  <w:style w:type="paragraph" w:styleId="ListParagraph">
    <w:name w:val="List Paragraph"/>
    <w:basedOn w:val="Normal"/>
    <w:uiPriority w:val="34"/>
    <w:qFormat/>
    <w:rsid w:val="00B82F58"/>
    <w:pPr>
      <w:ind w:left="720"/>
      <w:contextualSpacing/>
    </w:pPr>
  </w:style>
  <w:style w:type="character" w:customStyle="1" w:styleId="Heading1Char">
    <w:name w:val="Heading 1 Char"/>
    <w:basedOn w:val="DefaultParagraphFont"/>
    <w:link w:val="Heading1"/>
    <w:rsid w:val="004879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87980"/>
    <w:pPr>
      <w:spacing w:before="480" w:line="276" w:lineRule="auto"/>
      <w:outlineLvl w:val="9"/>
    </w:pPr>
    <w:rPr>
      <w:b/>
      <w:bCs/>
      <w:sz w:val="28"/>
      <w:szCs w:val="28"/>
    </w:rPr>
  </w:style>
  <w:style w:type="paragraph" w:styleId="BodyText">
    <w:name w:val="Body Text"/>
    <w:basedOn w:val="Normal"/>
    <w:link w:val="BodyTextChar"/>
    <w:uiPriority w:val="1"/>
    <w:qFormat/>
    <w:rsid w:val="00FE6C17"/>
    <w:pPr>
      <w:widowControl w:val="0"/>
      <w:autoSpaceDE w:val="0"/>
      <w:autoSpaceDN w:val="0"/>
    </w:pPr>
  </w:style>
  <w:style w:type="character" w:customStyle="1" w:styleId="BodyTextChar">
    <w:name w:val="Body Text Char"/>
    <w:basedOn w:val="DefaultParagraphFont"/>
    <w:link w:val="BodyText"/>
    <w:uiPriority w:val="1"/>
    <w:rsid w:val="00FE6C17"/>
    <w:rPr>
      <w:sz w:val="24"/>
      <w:szCs w:val="24"/>
    </w:rPr>
  </w:style>
  <w:style w:type="character" w:customStyle="1" w:styleId="Heading2Char">
    <w:name w:val="Heading 2 Char"/>
    <w:aliases w:val="Page 1 of 13 Char"/>
    <w:basedOn w:val="DefaultParagraphFont"/>
    <w:link w:val="Heading2"/>
    <w:semiHidden/>
    <w:rsid w:val="00783939"/>
    <w:rPr>
      <w:rFonts w:asciiTheme="majorHAnsi" w:eastAsiaTheme="majorEastAsia" w:hAnsiTheme="majorHAnsi" w:cstheme="majorBidi"/>
      <w:color w:val="365F91" w:themeColor="accent1" w:themeShade="BF"/>
      <w:sz w:val="26"/>
      <w:szCs w:val="26"/>
    </w:rPr>
  </w:style>
  <w:style w:type="paragraph" w:customStyle="1" w:styleId="dx-doi">
    <w:name w:val="dx-doi"/>
    <w:basedOn w:val="Normal"/>
    <w:rsid w:val="000227CF"/>
    <w:pPr>
      <w:spacing w:before="100" w:beforeAutospacing="1" w:after="100" w:afterAutospacing="1"/>
    </w:pPr>
  </w:style>
  <w:style w:type="character" w:styleId="UnresolvedMention">
    <w:name w:val="Unresolved Mention"/>
    <w:basedOn w:val="DefaultParagraphFont"/>
    <w:uiPriority w:val="99"/>
    <w:semiHidden/>
    <w:unhideWhenUsed/>
    <w:rsid w:val="00590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50">
      <w:bodyDiv w:val="1"/>
      <w:marLeft w:val="0"/>
      <w:marRight w:val="0"/>
      <w:marTop w:val="0"/>
      <w:marBottom w:val="0"/>
      <w:divBdr>
        <w:top w:val="none" w:sz="0" w:space="0" w:color="auto"/>
        <w:left w:val="none" w:sz="0" w:space="0" w:color="auto"/>
        <w:bottom w:val="none" w:sz="0" w:space="0" w:color="auto"/>
        <w:right w:val="none" w:sz="0" w:space="0" w:color="auto"/>
      </w:divBdr>
      <w:divsChild>
        <w:div w:id="1000350522">
          <w:marLeft w:val="0"/>
          <w:marRight w:val="0"/>
          <w:marTop w:val="0"/>
          <w:marBottom w:val="0"/>
          <w:divBdr>
            <w:top w:val="none" w:sz="0" w:space="0" w:color="auto"/>
            <w:left w:val="none" w:sz="0" w:space="0" w:color="auto"/>
            <w:bottom w:val="none" w:sz="0" w:space="0" w:color="auto"/>
            <w:right w:val="none" w:sz="0" w:space="0" w:color="auto"/>
          </w:divBdr>
          <w:divsChild>
            <w:div w:id="456604517">
              <w:marLeft w:val="0"/>
              <w:marRight w:val="0"/>
              <w:marTop w:val="0"/>
              <w:marBottom w:val="0"/>
              <w:divBdr>
                <w:top w:val="none" w:sz="0" w:space="0" w:color="auto"/>
                <w:left w:val="none" w:sz="0" w:space="0" w:color="auto"/>
                <w:bottom w:val="none" w:sz="0" w:space="0" w:color="auto"/>
                <w:right w:val="none" w:sz="0" w:space="0" w:color="auto"/>
              </w:divBdr>
              <w:divsChild>
                <w:div w:id="1085884979">
                  <w:marLeft w:val="0"/>
                  <w:marRight w:val="0"/>
                  <w:marTop w:val="0"/>
                  <w:marBottom w:val="0"/>
                  <w:divBdr>
                    <w:top w:val="none" w:sz="0" w:space="0" w:color="auto"/>
                    <w:left w:val="none" w:sz="0" w:space="0" w:color="auto"/>
                    <w:bottom w:val="none" w:sz="0" w:space="0" w:color="auto"/>
                    <w:right w:val="none" w:sz="0" w:space="0" w:color="auto"/>
                  </w:divBdr>
                  <w:divsChild>
                    <w:div w:id="19148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40243">
      <w:bodyDiv w:val="1"/>
      <w:marLeft w:val="0"/>
      <w:marRight w:val="0"/>
      <w:marTop w:val="0"/>
      <w:marBottom w:val="0"/>
      <w:divBdr>
        <w:top w:val="none" w:sz="0" w:space="0" w:color="auto"/>
        <w:left w:val="none" w:sz="0" w:space="0" w:color="auto"/>
        <w:bottom w:val="none" w:sz="0" w:space="0" w:color="auto"/>
        <w:right w:val="none" w:sz="0" w:space="0" w:color="auto"/>
      </w:divBdr>
    </w:div>
    <w:div w:id="4271155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42">
          <w:marLeft w:val="0"/>
          <w:marRight w:val="0"/>
          <w:marTop w:val="0"/>
          <w:marBottom w:val="0"/>
          <w:divBdr>
            <w:top w:val="none" w:sz="0" w:space="0" w:color="auto"/>
            <w:left w:val="none" w:sz="0" w:space="0" w:color="auto"/>
            <w:bottom w:val="none" w:sz="0" w:space="0" w:color="auto"/>
            <w:right w:val="none" w:sz="0" w:space="0" w:color="auto"/>
          </w:divBdr>
        </w:div>
        <w:div w:id="1185174965">
          <w:marLeft w:val="0"/>
          <w:marRight w:val="0"/>
          <w:marTop w:val="0"/>
          <w:marBottom w:val="0"/>
          <w:divBdr>
            <w:top w:val="none" w:sz="0" w:space="0" w:color="auto"/>
            <w:left w:val="none" w:sz="0" w:space="0" w:color="auto"/>
            <w:bottom w:val="none" w:sz="0" w:space="0" w:color="auto"/>
            <w:right w:val="none" w:sz="0" w:space="0" w:color="auto"/>
          </w:divBdr>
        </w:div>
        <w:div w:id="498160135">
          <w:marLeft w:val="0"/>
          <w:marRight w:val="0"/>
          <w:marTop w:val="0"/>
          <w:marBottom w:val="0"/>
          <w:divBdr>
            <w:top w:val="none" w:sz="0" w:space="0" w:color="auto"/>
            <w:left w:val="none" w:sz="0" w:space="0" w:color="auto"/>
            <w:bottom w:val="none" w:sz="0" w:space="0" w:color="auto"/>
            <w:right w:val="none" w:sz="0" w:space="0" w:color="auto"/>
          </w:divBdr>
        </w:div>
        <w:div w:id="110395342">
          <w:marLeft w:val="0"/>
          <w:marRight w:val="0"/>
          <w:marTop w:val="0"/>
          <w:marBottom w:val="0"/>
          <w:divBdr>
            <w:top w:val="none" w:sz="0" w:space="0" w:color="auto"/>
            <w:left w:val="none" w:sz="0" w:space="0" w:color="auto"/>
            <w:bottom w:val="none" w:sz="0" w:space="0" w:color="auto"/>
            <w:right w:val="none" w:sz="0" w:space="0" w:color="auto"/>
          </w:divBdr>
        </w:div>
        <w:div w:id="669064835">
          <w:marLeft w:val="0"/>
          <w:marRight w:val="0"/>
          <w:marTop w:val="0"/>
          <w:marBottom w:val="0"/>
          <w:divBdr>
            <w:top w:val="none" w:sz="0" w:space="0" w:color="auto"/>
            <w:left w:val="none" w:sz="0" w:space="0" w:color="auto"/>
            <w:bottom w:val="none" w:sz="0" w:space="0" w:color="auto"/>
            <w:right w:val="none" w:sz="0" w:space="0" w:color="auto"/>
          </w:divBdr>
        </w:div>
        <w:div w:id="622884821">
          <w:marLeft w:val="0"/>
          <w:marRight w:val="0"/>
          <w:marTop w:val="0"/>
          <w:marBottom w:val="0"/>
          <w:divBdr>
            <w:top w:val="none" w:sz="0" w:space="0" w:color="auto"/>
            <w:left w:val="none" w:sz="0" w:space="0" w:color="auto"/>
            <w:bottom w:val="none" w:sz="0" w:space="0" w:color="auto"/>
            <w:right w:val="none" w:sz="0" w:space="0" w:color="auto"/>
          </w:divBdr>
        </w:div>
        <w:div w:id="1135100013">
          <w:marLeft w:val="0"/>
          <w:marRight w:val="0"/>
          <w:marTop w:val="0"/>
          <w:marBottom w:val="0"/>
          <w:divBdr>
            <w:top w:val="none" w:sz="0" w:space="0" w:color="auto"/>
            <w:left w:val="none" w:sz="0" w:space="0" w:color="auto"/>
            <w:bottom w:val="none" w:sz="0" w:space="0" w:color="auto"/>
            <w:right w:val="none" w:sz="0" w:space="0" w:color="auto"/>
          </w:divBdr>
        </w:div>
        <w:div w:id="604072929">
          <w:marLeft w:val="0"/>
          <w:marRight w:val="0"/>
          <w:marTop w:val="0"/>
          <w:marBottom w:val="0"/>
          <w:divBdr>
            <w:top w:val="none" w:sz="0" w:space="0" w:color="auto"/>
            <w:left w:val="none" w:sz="0" w:space="0" w:color="auto"/>
            <w:bottom w:val="none" w:sz="0" w:space="0" w:color="auto"/>
            <w:right w:val="none" w:sz="0" w:space="0" w:color="auto"/>
          </w:divBdr>
        </w:div>
        <w:div w:id="1333338870">
          <w:marLeft w:val="0"/>
          <w:marRight w:val="0"/>
          <w:marTop w:val="0"/>
          <w:marBottom w:val="0"/>
          <w:divBdr>
            <w:top w:val="none" w:sz="0" w:space="0" w:color="auto"/>
            <w:left w:val="none" w:sz="0" w:space="0" w:color="auto"/>
            <w:bottom w:val="none" w:sz="0" w:space="0" w:color="auto"/>
            <w:right w:val="none" w:sz="0" w:space="0" w:color="auto"/>
          </w:divBdr>
        </w:div>
        <w:div w:id="968973407">
          <w:marLeft w:val="0"/>
          <w:marRight w:val="0"/>
          <w:marTop w:val="0"/>
          <w:marBottom w:val="0"/>
          <w:divBdr>
            <w:top w:val="none" w:sz="0" w:space="0" w:color="auto"/>
            <w:left w:val="none" w:sz="0" w:space="0" w:color="auto"/>
            <w:bottom w:val="none" w:sz="0" w:space="0" w:color="auto"/>
            <w:right w:val="none" w:sz="0" w:space="0" w:color="auto"/>
          </w:divBdr>
        </w:div>
        <w:div w:id="955407788">
          <w:marLeft w:val="0"/>
          <w:marRight w:val="0"/>
          <w:marTop w:val="0"/>
          <w:marBottom w:val="0"/>
          <w:divBdr>
            <w:top w:val="none" w:sz="0" w:space="0" w:color="auto"/>
            <w:left w:val="none" w:sz="0" w:space="0" w:color="auto"/>
            <w:bottom w:val="none" w:sz="0" w:space="0" w:color="auto"/>
            <w:right w:val="none" w:sz="0" w:space="0" w:color="auto"/>
          </w:divBdr>
        </w:div>
        <w:div w:id="1036395555">
          <w:marLeft w:val="0"/>
          <w:marRight w:val="0"/>
          <w:marTop w:val="0"/>
          <w:marBottom w:val="0"/>
          <w:divBdr>
            <w:top w:val="none" w:sz="0" w:space="0" w:color="auto"/>
            <w:left w:val="none" w:sz="0" w:space="0" w:color="auto"/>
            <w:bottom w:val="none" w:sz="0" w:space="0" w:color="auto"/>
            <w:right w:val="none" w:sz="0" w:space="0" w:color="auto"/>
          </w:divBdr>
        </w:div>
        <w:div w:id="1754205867">
          <w:marLeft w:val="0"/>
          <w:marRight w:val="0"/>
          <w:marTop w:val="0"/>
          <w:marBottom w:val="0"/>
          <w:divBdr>
            <w:top w:val="none" w:sz="0" w:space="0" w:color="auto"/>
            <w:left w:val="none" w:sz="0" w:space="0" w:color="auto"/>
            <w:bottom w:val="none" w:sz="0" w:space="0" w:color="auto"/>
            <w:right w:val="none" w:sz="0" w:space="0" w:color="auto"/>
          </w:divBdr>
        </w:div>
        <w:div w:id="1017585047">
          <w:marLeft w:val="0"/>
          <w:marRight w:val="0"/>
          <w:marTop w:val="0"/>
          <w:marBottom w:val="0"/>
          <w:divBdr>
            <w:top w:val="none" w:sz="0" w:space="0" w:color="auto"/>
            <w:left w:val="none" w:sz="0" w:space="0" w:color="auto"/>
            <w:bottom w:val="none" w:sz="0" w:space="0" w:color="auto"/>
            <w:right w:val="none" w:sz="0" w:space="0" w:color="auto"/>
          </w:divBdr>
        </w:div>
        <w:div w:id="987126606">
          <w:marLeft w:val="0"/>
          <w:marRight w:val="0"/>
          <w:marTop w:val="0"/>
          <w:marBottom w:val="0"/>
          <w:divBdr>
            <w:top w:val="none" w:sz="0" w:space="0" w:color="auto"/>
            <w:left w:val="none" w:sz="0" w:space="0" w:color="auto"/>
            <w:bottom w:val="none" w:sz="0" w:space="0" w:color="auto"/>
            <w:right w:val="none" w:sz="0" w:space="0" w:color="auto"/>
          </w:divBdr>
        </w:div>
        <w:div w:id="1722945534">
          <w:marLeft w:val="0"/>
          <w:marRight w:val="0"/>
          <w:marTop w:val="0"/>
          <w:marBottom w:val="0"/>
          <w:divBdr>
            <w:top w:val="none" w:sz="0" w:space="0" w:color="auto"/>
            <w:left w:val="none" w:sz="0" w:space="0" w:color="auto"/>
            <w:bottom w:val="none" w:sz="0" w:space="0" w:color="auto"/>
            <w:right w:val="none" w:sz="0" w:space="0" w:color="auto"/>
          </w:divBdr>
        </w:div>
        <w:div w:id="189997305">
          <w:marLeft w:val="0"/>
          <w:marRight w:val="0"/>
          <w:marTop w:val="0"/>
          <w:marBottom w:val="0"/>
          <w:divBdr>
            <w:top w:val="none" w:sz="0" w:space="0" w:color="auto"/>
            <w:left w:val="none" w:sz="0" w:space="0" w:color="auto"/>
            <w:bottom w:val="none" w:sz="0" w:space="0" w:color="auto"/>
            <w:right w:val="none" w:sz="0" w:space="0" w:color="auto"/>
          </w:divBdr>
        </w:div>
        <w:div w:id="3017501">
          <w:marLeft w:val="0"/>
          <w:marRight w:val="0"/>
          <w:marTop w:val="0"/>
          <w:marBottom w:val="0"/>
          <w:divBdr>
            <w:top w:val="none" w:sz="0" w:space="0" w:color="auto"/>
            <w:left w:val="none" w:sz="0" w:space="0" w:color="auto"/>
            <w:bottom w:val="none" w:sz="0" w:space="0" w:color="auto"/>
            <w:right w:val="none" w:sz="0" w:space="0" w:color="auto"/>
          </w:divBdr>
        </w:div>
        <w:div w:id="1351953230">
          <w:marLeft w:val="0"/>
          <w:marRight w:val="0"/>
          <w:marTop w:val="0"/>
          <w:marBottom w:val="0"/>
          <w:divBdr>
            <w:top w:val="none" w:sz="0" w:space="0" w:color="auto"/>
            <w:left w:val="none" w:sz="0" w:space="0" w:color="auto"/>
            <w:bottom w:val="none" w:sz="0" w:space="0" w:color="auto"/>
            <w:right w:val="none" w:sz="0" w:space="0" w:color="auto"/>
          </w:divBdr>
        </w:div>
        <w:div w:id="1687053214">
          <w:marLeft w:val="0"/>
          <w:marRight w:val="0"/>
          <w:marTop w:val="0"/>
          <w:marBottom w:val="0"/>
          <w:divBdr>
            <w:top w:val="none" w:sz="0" w:space="0" w:color="auto"/>
            <w:left w:val="none" w:sz="0" w:space="0" w:color="auto"/>
            <w:bottom w:val="none" w:sz="0" w:space="0" w:color="auto"/>
            <w:right w:val="none" w:sz="0" w:space="0" w:color="auto"/>
          </w:divBdr>
        </w:div>
        <w:div w:id="1145008697">
          <w:marLeft w:val="0"/>
          <w:marRight w:val="0"/>
          <w:marTop w:val="0"/>
          <w:marBottom w:val="0"/>
          <w:divBdr>
            <w:top w:val="none" w:sz="0" w:space="0" w:color="auto"/>
            <w:left w:val="none" w:sz="0" w:space="0" w:color="auto"/>
            <w:bottom w:val="none" w:sz="0" w:space="0" w:color="auto"/>
            <w:right w:val="none" w:sz="0" w:space="0" w:color="auto"/>
          </w:divBdr>
        </w:div>
        <w:div w:id="395132563">
          <w:marLeft w:val="0"/>
          <w:marRight w:val="0"/>
          <w:marTop w:val="0"/>
          <w:marBottom w:val="0"/>
          <w:divBdr>
            <w:top w:val="none" w:sz="0" w:space="0" w:color="auto"/>
            <w:left w:val="none" w:sz="0" w:space="0" w:color="auto"/>
            <w:bottom w:val="none" w:sz="0" w:space="0" w:color="auto"/>
            <w:right w:val="none" w:sz="0" w:space="0" w:color="auto"/>
          </w:divBdr>
        </w:div>
      </w:divsChild>
    </w:div>
    <w:div w:id="763578191">
      <w:bodyDiv w:val="1"/>
      <w:marLeft w:val="0"/>
      <w:marRight w:val="0"/>
      <w:marTop w:val="0"/>
      <w:marBottom w:val="0"/>
      <w:divBdr>
        <w:top w:val="none" w:sz="0" w:space="0" w:color="auto"/>
        <w:left w:val="none" w:sz="0" w:space="0" w:color="auto"/>
        <w:bottom w:val="none" w:sz="0" w:space="0" w:color="auto"/>
        <w:right w:val="none" w:sz="0" w:space="0" w:color="auto"/>
      </w:divBdr>
    </w:div>
    <w:div w:id="794560560">
      <w:bodyDiv w:val="1"/>
      <w:marLeft w:val="0"/>
      <w:marRight w:val="0"/>
      <w:marTop w:val="0"/>
      <w:marBottom w:val="0"/>
      <w:divBdr>
        <w:top w:val="none" w:sz="0" w:space="0" w:color="auto"/>
        <w:left w:val="none" w:sz="0" w:space="0" w:color="auto"/>
        <w:bottom w:val="none" w:sz="0" w:space="0" w:color="auto"/>
        <w:right w:val="none" w:sz="0" w:space="0" w:color="auto"/>
      </w:divBdr>
    </w:div>
    <w:div w:id="849223849">
      <w:bodyDiv w:val="1"/>
      <w:marLeft w:val="0"/>
      <w:marRight w:val="0"/>
      <w:marTop w:val="0"/>
      <w:marBottom w:val="0"/>
      <w:divBdr>
        <w:top w:val="none" w:sz="0" w:space="0" w:color="auto"/>
        <w:left w:val="none" w:sz="0" w:space="0" w:color="auto"/>
        <w:bottom w:val="none" w:sz="0" w:space="0" w:color="auto"/>
        <w:right w:val="none" w:sz="0" w:space="0" w:color="auto"/>
      </w:divBdr>
      <w:divsChild>
        <w:div w:id="107886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4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838">
      <w:bodyDiv w:val="1"/>
      <w:marLeft w:val="0"/>
      <w:marRight w:val="0"/>
      <w:marTop w:val="0"/>
      <w:marBottom w:val="0"/>
      <w:divBdr>
        <w:top w:val="none" w:sz="0" w:space="0" w:color="auto"/>
        <w:left w:val="none" w:sz="0" w:space="0" w:color="auto"/>
        <w:bottom w:val="none" w:sz="0" w:space="0" w:color="auto"/>
        <w:right w:val="none" w:sz="0" w:space="0" w:color="auto"/>
      </w:divBdr>
    </w:div>
    <w:div w:id="899752574">
      <w:bodyDiv w:val="1"/>
      <w:marLeft w:val="0"/>
      <w:marRight w:val="0"/>
      <w:marTop w:val="0"/>
      <w:marBottom w:val="0"/>
      <w:divBdr>
        <w:top w:val="none" w:sz="0" w:space="0" w:color="auto"/>
        <w:left w:val="none" w:sz="0" w:space="0" w:color="auto"/>
        <w:bottom w:val="none" w:sz="0" w:space="0" w:color="auto"/>
        <w:right w:val="none" w:sz="0" w:space="0" w:color="auto"/>
      </w:divBdr>
    </w:div>
    <w:div w:id="919800474">
      <w:bodyDiv w:val="1"/>
      <w:marLeft w:val="0"/>
      <w:marRight w:val="0"/>
      <w:marTop w:val="0"/>
      <w:marBottom w:val="0"/>
      <w:divBdr>
        <w:top w:val="none" w:sz="0" w:space="0" w:color="auto"/>
        <w:left w:val="none" w:sz="0" w:space="0" w:color="auto"/>
        <w:bottom w:val="none" w:sz="0" w:space="0" w:color="auto"/>
        <w:right w:val="none" w:sz="0" w:space="0" w:color="auto"/>
      </w:divBdr>
    </w:div>
    <w:div w:id="1296912678">
      <w:bodyDiv w:val="1"/>
      <w:marLeft w:val="0"/>
      <w:marRight w:val="0"/>
      <w:marTop w:val="0"/>
      <w:marBottom w:val="0"/>
      <w:divBdr>
        <w:top w:val="none" w:sz="0" w:space="0" w:color="auto"/>
        <w:left w:val="none" w:sz="0" w:space="0" w:color="auto"/>
        <w:bottom w:val="none" w:sz="0" w:space="0" w:color="auto"/>
        <w:right w:val="none" w:sz="0" w:space="0" w:color="auto"/>
      </w:divBdr>
    </w:div>
    <w:div w:id="1314094108">
      <w:bodyDiv w:val="1"/>
      <w:marLeft w:val="0"/>
      <w:marRight w:val="0"/>
      <w:marTop w:val="0"/>
      <w:marBottom w:val="0"/>
      <w:divBdr>
        <w:top w:val="none" w:sz="0" w:space="0" w:color="auto"/>
        <w:left w:val="none" w:sz="0" w:space="0" w:color="auto"/>
        <w:bottom w:val="none" w:sz="0" w:space="0" w:color="auto"/>
        <w:right w:val="none" w:sz="0" w:space="0" w:color="auto"/>
      </w:divBdr>
    </w:div>
    <w:div w:id="1477330820">
      <w:marLeft w:val="0"/>
      <w:marRight w:val="0"/>
      <w:marTop w:val="0"/>
      <w:marBottom w:val="0"/>
      <w:divBdr>
        <w:top w:val="none" w:sz="0" w:space="0" w:color="auto"/>
        <w:left w:val="none" w:sz="0" w:space="0" w:color="auto"/>
        <w:bottom w:val="none" w:sz="0" w:space="0" w:color="auto"/>
        <w:right w:val="none" w:sz="0" w:space="0" w:color="auto"/>
      </w:divBdr>
      <w:divsChild>
        <w:div w:id="1477330815">
          <w:marLeft w:val="0"/>
          <w:marRight w:val="0"/>
          <w:marTop w:val="0"/>
          <w:marBottom w:val="0"/>
          <w:divBdr>
            <w:top w:val="none" w:sz="0" w:space="0" w:color="auto"/>
            <w:left w:val="none" w:sz="0" w:space="0" w:color="auto"/>
            <w:bottom w:val="none" w:sz="0" w:space="0" w:color="auto"/>
            <w:right w:val="none" w:sz="0" w:space="0" w:color="auto"/>
          </w:divBdr>
          <w:divsChild>
            <w:div w:id="1477330813">
              <w:marLeft w:val="0"/>
              <w:marRight w:val="0"/>
              <w:marTop w:val="0"/>
              <w:marBottom w:val="0"/>
              <w:divBdr>
                <w:top w:val="none" w:sz="0" w:space="0" w:color="auto"/>
                <w:left w:val="none" w:sz="0" w:space="0" w:color="auto"/>
                <w:bottom w:val="none" w:sz="0" w:space="0" w:color="auto"/>
                <w:right w:val="none" w:sz="0" w:space="0" w:color="auto"/>
              </w:divBdr>
              <w:divsChild>
                <w:div w:id="1477330814">
                  <w:marLeft w:val="0"/>
                  <w:marRight w:val="0"/>
                  <w:marTop w:val="0"/>
                  <w:marBottom w:val="0"/>
                  <w:divBdr>
                    <w:top w:val="none" w:sz="0" w:space="0" w:color="auto"/>
                    <w:left w:val="none" w:sz="0" w:space="0" w:color="auto"/>
                    <w:bottom w:val="none" w:sz="0" w:space="0" w:color="auto"/>
                    <w:right w:val="none" w:sz="0" w:space="0" w:color="auto"/>
                  </w:divBdr>
                  <w:divsChild>
                    <w:div w:id="1477330825">
                      <w:marLeft w:val="0"/>
                      <w:marRight w:val="0"/>
                      <w:marTop w:val="0"/>
                      <w:marBottom w:val="0"/>
                      <w:divBdr>
                        <w:top w:val="none" w:sz="0" w:space="0" w:color="auto"/>
                        <w:left w:val="none" w:sz="0" w:space="0" w:color="auto"/>
                        <w:bottom w:val="none" w:sz="0" w:space="0" w:color="auto"/>
                        <w:right w:val="none" w:sz="0" w:space="0" w:color="auto"/>
                      </w:divBdr>
                      <w:divsChild>
                        <w:div w:id="1477330830">
                          <w:marLeft w:val="0"/>
                          <w:marRight w:val="0"/>
                          <w:marTop w:val="0"/>
                          <w:marBottom w:val="0"/>
                          <w:divBdr>
                            <w:top w:val="none" w:sz="0" w:space="0" w:color="auto"/>
                            <w:left w:val="none" w:sz="0" w:space="0" w:color="auto"/>
                            <w:bottom w:val="none" w:sz="0" w:space="0" w:color="auto"/>
                            <w:right w:val="none" w:sz="0" w:space="0" w:color="auto"/>
                          </w:divBdr>
                          <w:divsChild>
                            <w:div w:id="1477330834">
                              <w:marLeft w:val="0"/>
                              <w:marRight w:val="0"/>
                              <w:marTop w:val="0"/>
                              <w:marBottom w:val="0"/>
                              <w:divBdr>
                                <w:top w:val="none" w:sz="0" w:space="0" w:color="auto"/>
                                <w:left w:val="none" w:sz="0" w:space="0" w:color="auto"/>
                                <w:bottom w:val="none" w:sz="0" w:space="0" w:color="auto"/>
                                <w:right w:val="none" w:sz="0" w:space="0" w:color="auto"/>
                              </w:divBdr>
                              <w:divsChild>
                                <w:div w:id="1477330828">
                                  <w:marLeft w:val="0"/>
                                  <w:marRight w:val="0"/>
                                  <w:marTop w:val="0"/>
                                  <w:marBottom w:val="0"/>
                                  <w:divBdr>
                                    <w:top w:val="none" w:sz="0" w:space="0" w:color="auto"/>
                                    <w:left w:val="none" w:sz="0" w:space="0" w:color="auto"/>
                                    <w:bottom w:val="none" w:sz="0" w:space="0" w:color="auto"/>
                                    <w:right w:val="none" w:sz="0" w:space="0" w:color="auto"/>
                                  </w:divBdr>
                                  <w:divsChild>
                                    <w:div w:id="1477330829">
                                      <w:marLeft w:val="0"/>
                                      <w:marRight w:val="0"/>
                                      <w:marTop w:val="0"/>
                                      <w:marBottom w:val="0"/>
                                      <w:divBdr>
                                        <w:top w:val="none" w:sz="0" w:space="0" w:color="auto"/>
                                        <w:left w:val="none" w:sz="0" w:space="0" w:color="auto"/>
                                        <w:bottom w:val="none" w:sz="0" w:space="0" w:color="auto"/>
                                        <w:right w:val="none" w:sz="0" w:space="0" w:color="auto"/>
                                      </w:divBdr>
                                      <w:divsChild>
                                        <w:div w:id="1477330824">
                                          <w:marLeft w:val="0"/>
                                          <w:marRight w:val="0"/>
                                          <w:marTop w:val="0"/>
                                          <w:marBottom w:val="0"/>
                                          <w:divBdr>
                                            <w:top w:val="none" w:sz="0" w:space="0" w:color="auto"/>
                                            <w:left w:val="none" w:sz="0" w:space="0" w:color="auto"/>
                                            <w:bottom w:val="none" w:sz="0" w:space="0" w:color="auto"/>
                                            <w:right w:val="none" w:sz="0" w:space="0" w:color="auto"/>
                                          </w:divBdr>
                                          <w:divsChild>
                                            <w:div w:id="1477330822">
                                              <w:marLeft w:val="0"/>
                                              <w:marRight w:val="0"/>
                                              <w:marTop w:val="0"/>
                                              <w:marBottom w:val="0"/>
                                              <w:divBdr>
                                                <w:top w:val="none" w:sz="0" w:space="0" w:color="auto"/>
                                                <w:left w:val="none" w:sz="0" w:space="0" w:color="auto"/>
                                                <w:bottom w:val="none" w:sz="0" w:space="0" w:color="auto"/>
                                                <w:right w:val="none" w:sz="0" w:space="0" w:color="auto"/>
                                              </w:divBdr>
                                              <w:divsChild>
                                                <w:div w:id="1477330831">
                                                  <w:marLeft w:val="0"/>
                                                  <w:marRight w:val="0"/>
                                                  <w:marTop w:val="0"/>
                                                  <w:marBottom w:val="0"/>
                                                  <w:divBdr>
                                                    <w:top w:val="none" w:sz="0" w:space="0" w:color="auto"/>
                                                    <w:left w:val="none" w:sz="0" w:space="0" w:color="auto"/>
                                                    <w:bottom w:val="none" w:sz="0" w:space="0" w:color="auto"/>
                                                    <w:right w:val="none" w:sz="0" w:space="0" w:color="auto"/>
                                                  </w:divBdr>
                                                  <w:divsChild>
                                                    <w:div w:id="1477330823">
                                                      <w:marLeft w:val="0"/>
                                                      <w:marRight w:val="0"/>
                                                      <w:marTop w:val="0"/>
                                                      <w:marBottom w:val="0"/>
                                                      <w:divBdr>
                                                        <w:top w:val="none" w:sz="0" w:space="0" w:color="auto"/>
                                                        <w:left w:val="none" w:sz="0" w:space="0" w:color="auto"/>
                                                        <w:bottom w:val="none" w:sz="0" w:space="0" w:color="auto"/>
                                                        <w:right w:val="none" w:sz="0" w:space="0" w:color="auto"/>
                                                      </w:divBdr>
                                                      <w:divsChild>
                                                        <w:div w:id="1477330812">
                                                          <w:marLeft w:val="0"/>
                                                          <w:marRight w:val="0"/>
                                                          <w:marTop w:val="0"/>
                                                          <w:marBottom w:val="0"/>
                                                          <w:divBdr>
                                                            <w:top w:val="none" w:sz="0" w:space="0" w:color="auto"/>
                                                            <w:left w:val="none" w:sz="0" w:space="0" w:color="auto"/>
                                                            <w:bottom w:val="none" w:sz="0" w:space="0" w:color="auto"/>
                                                            <w:right w:val="none" w:sz="0" w:space="0" w:color="auto"/>
                                                          </w:divBdr>
                                                          <w:divsChild>
                                                            <w:div w:id="1477330833">
                                                              <w:marLeft w:val="0"/>
                                                              <w:marRight w:val="150"/>
                                                              <w:marTop w:val="0"/>
                                                              <w:marBottom w:val="150"/>
                                                              <w:divBdr>
                                                                <w:top w:val="none" w:sz="0" w:space="0" w:color="auto"/>
                                                                <w:left w:val="none" w:sz="0" w:space="0" w:color="auto"/>
                                                                <w:bottom w:val="none" w:sz="0" w:space="0" w:color="auto"/>
                                                                <w:right w:val="none" w:sz="0" w:space="0" w:color="auto"/>
                                                              </w:divBdr>
                                                              <w:divsChild>
                                                                <w:div w:id="1477330811">
                                                                  <w:marLeft w:val="0"/>
                                                                  <w:marRight w:val="0"/>
                                                                  <w:marTop w:val="0"/>
                                                                  <w:marBottom w:val="0"/>
                                                                  <w:divBdr>
                                                                    <w:top w:val="none" w:sz="0" w:space="0" w:color="auto"/>
                                                                    <w:left w:val="none" w:sz="0" w:space="0" w:color="auto"/>
                                                                    <w:bottom w:val="none" w:sz="0" w:space="0" w:color="auto"/>
                                                                    <w:right w:val="none" w:sz="0" w:space="0" w:color="auto"/>
                                                                  </w:divBdr>
                                                                  <w:divsChild>
                                                                    <w:div w:id="1477330832">
                                                                      <w:marLeft w:val="0"/>
                                                                      <w:marRight w:val="0"/>
                                                                      <w:marTop w:val="0"/>
                                                                      <w:marBottom w:val="0"/>
                                                                      <w:divBdr>
                                                                        <w:top w:val="none" w:sz="0" w:space="0" w:color="auto"/>
                                                                        <w:left w:val="none" w:sz="0" w:space="0" w:color="auto"/>
                                                                        <w:bottom w:val="none" w:sz="0" w:space="0" w:color="auto"/>
                                                                        <w:right w:val="none" w:sz="0" w:space="0" w:color="auto"/>
                                                                      </w:divBdr>
                                                                      <w:divsChild>
                                                                        <w:div w:id="1477330818">
                                                                          <w:marLeft w:val="0"/>
                                                                          <w:marRight w:val="0"/>
                                                                          <w:marTop w:val="0"/>
                                                                          <w:marBottom w:val="0"/>
                                                                          <w:divBdr>
                                                                            <w:top w:val="none" w:sz="0" w:space="0" w:color="auto"/>
                                                                            <w:left w:val="none" w:sz="0" w:space="0" w:color="auto"/>
                                                                            <w:bottom w:val="none" w:sz="0" w:space="0" w:color="auto"/>
                                                                            <w:right w:val="none" w:sz="0" w:space="0" w:color="auto"/>
                                                                          </w:divBdr>
                                                                          <w:divsChild>
                                                                            <w:div w:id="1477330826">
                                                                              <w:marLeft w:val="0"/>
                                                                              <w:marRight w:val="0"/>
                                                                              <w:marTop w:val="0"/>
                                                                              <w:marBottom w:val="0"/>
                                                                              <w:divBdr>
                                                                                <w:top w:val="none" w:sz="0" w:space="0" w:color="auto"/>
                                                                                <w:left w:val="none" w:sz="0" w:space="0" w:color="auto"/>
                                                                                <w:bottom w:val="none" w:sz="0" w:space="0" w:color="auto"/>
                                                                                <w:right w:val="none" w:sz="0" w:space="0" w:color="auto"/>
                                                                              </w:divBdr>
                                                                              <w:divsChild>
                                                                                <w:div w:id="1477330817">
                                                                                  <w:marLeft w:val="0"/>
                                                                                  <w:marRight w:val="0"/>
                                                                                  <w:marTop w:val="0"/>
                                                                                  <w:marBottom w:val="0"/>
                                                                                  <w:divBdr>
                                                                                    <w:top w:val="none" w:sz="0" w:space="0" w:color="auto"/>
                                                                                    <w:left w:val="none" w:sz="0" w:space="0" w:color="auto"/>
                                                                                    <w:bottom w:val="none" w:sz="0" w:space="0" w:color="auto"/>
                                                                                    <w:right w:val="none" w:sz="0" w:space="0" w:color="auto"/>
                                                                                  </w:divBdr>
                                                                                  <w:divsChild>
                                                                                    <w:div w:id="1477330827">
                                                                                      <w:marLeft w:val="0"/>
                                                                                      <w:marRight w:val="0"/>
                                                                                      <w:marTop w:val="0"/>
                                                                                      <w:marBottom w:val="0"/>
                                                                                      <w:divBdr>
                                                                                        <w:top w:val="none" w:sz="0" w:space="0" w:color="auto"/>
                                                                                        <w:left w:val="none" w:sz="0" w:space="0" w:color="auto"/>
                                                                                        <w:bottom w:val="none" w:sz="0" w:space="0" w:color="auto"/>
                                                                                        <w:right w:val="none" w:sz="0" w:space="0" w:color="auto"/>
                                                                                      </w:divBdr>
                                                                                      <w:divsChild>
                                                                                        <w:div w:id="1477330821">
                                                                                          <w:marLeft w:val="0"/>
                                                                                          <w:marRight w:val="0"/>
                                                                                          <w:marTop w:val="0"/>
                                                                                          <w:marBottom w:val="0"/>
                                                                                          <w:divBdr>
                                                                                            <w:top w:val="none" w:sz="0" w:space="0" w:color="auto"/>
                                                                                            <w:left w:val="none" w:sz="0" w:space="0" w:color="auto"/>
                                                                                            <w:bottom w:val="none" w:sz="0" w:space="0" w:color="auto"/>
                                                                                            <w:right w:val="none" w:sz="0" w:space="0" w:color="auto"/>
                                                                                          </w:divBdr>
                                                                                          <w:divsChild>
                                                                                            <w:div w:id="14773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330835">
      <w:marLeft w:val="0"/>
      <w:marRight w:val="0"/>
      <w:marTop w:val="0"/>
      <w:marBottom w:val="0"/>
      <w:divBdr>
        <w:top w:val="none" w:sz="0" w:space="0" w:color="auto"/>
        <w:left w:val="none" w:sz="0" w:space="0" w:color="auto"/>
        <w:bottom w:val="none" w:sz="0" w:space="0" w:color="auto"/>
        <w:right w:val="none" w:sz="0" w:space="0" w:color="auto"/>
      </w:divBdr>
      <w:divsChild>
        <w:div w:id="1477330819">
          <w:marLeft w:val="0"/>
          <w:marRight w:val="0"/>
          <w:marTop w:val="0"/>
          <w:marBottom w:val="0"/>
          <w:divBdr>
            <w:top w:val="none" w:sz="0" w:space="0" w:color="auto"/>
            <w:left w:val="none" w:sz="0" w:space="0" w:color="auto"/>
            <w:bottom w:val="none" w:sz="0" w:space="0" w:color="auto"/>
            <w:right w:val="none" w:sz="0" w:space="0" w:color="auto"/>
          </w:divBdr>
        </w:div>
      </w:divsChild>
    </w:div>
    <w:div w:id="1744526569">
      <w:bodyDiv w:val="1"/>
      <w:marLeft w:val="0"/>
      <w:marRight w:val="0"/>
      <w:marTop w:val="0"/>
      <w:marBottom w:val="0"/>
      <w:divBdr>
        <w:top w:val="none" w:sz="0" w:space="0" w:color="auto"/>
        <w:left w:val="none" w:sz="0" w:space="0" w:color="auto"/>
        <w:bottom w:val="none" w:sz="0" w:space="0" w:color="auto"/>
        <w:right w:val="none" w:sz="0" w:space="0" w:color="auto"/>
      </w:divBdr>
    </w:div>
    <w:div w:id="1882785938">
      <w:bodyDiv w:val="1"/>
      <w:marLeft w:val="0"/>
      <w:marRight w:val="0"/>
      <w:marTop w:val="0"/>
      <w:marBottom w:val="0"/>
      <w:divBdr>
        <w:top w:val="none" w:sz="0" w:space="0" w:color="auto"/>
        <w:left w:val="none" w:sz="0" w:space="0" w:color="auto"/>
        <w:bottom w:val="none" w:sz="0" w:space="0" w:color="auto"/>
        <w:right w:val="none" w:sz="0" w:space="0" w:color="auto"/>
      </w:divBdr>
    </w:div>
    <w:div w:id="2044210443">
      <w:bodyDiv w:val="1"/>
      <w:marLeft w:val="0"/>
      <w:marRight w:val="0"/>
      <w:marTop w:val="0"/>
      <w:marBottom w:val="0"/>
      <w:divBdr>
        <w:top w:val="none" w:sz="0" w:space="0" w:color="auto"/>
        <w:left w:val="none" w:sz="0" w:space="0" w:color="auto"/>
        <w:bottom w:val="none" w:sz="0" w:space="0" w:color="auto"/>
        <w:right w:val="none" w:sz="0" w:space="0" w:color="auto"/>
      </w:divBdr>
    </w:div>
    <w:div w:id="2058970289">
      <w:bodyDiv w:val="1"/>
      <w:marLeft w:val="0"/>
      <w:marRight w:val="0"/>
      <w:marTop w:val="0"/>
      <w:marBottom w:val="0"/>
      <w:divBdr>
        <w:top w:val="none" w:sz="0" w:space="0" w:color="auto"/>
        <w:left w:val="none" w:sz="0" w:space="0" w:color="auto"/>
        <w:bottom w:val="none" w:sz="0" w:space="0" w:color="auto"/>
        <w:right w:val="none" w:sz="0" w:space="0" w:color="auto"/>
      </w:divBdr>
    </w:div>
    <w:div w:id="21228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se@ssw.umaryland.edu" TargetMode="External"/><Relationship Id="rId13" Type="http://schemas.openxmlformats.org/officeDocument/2006/relationships/hyperlink" Target="https://doi.org/10.1016/j.childyouth.2016.04.02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1177%2F155798831989245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r-a.org/index.php?option=com_dailyplanetblog&amp;view=entry&amp;year=2021&amp;month=07&amp;day=13&amp;id=98:religious-support-and-black-adolescent-girls-mental-well-be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ora.12586" TargetMode="External"/><Relationship Id="rId5" Type="http://schemas.openxmlformats.org/officeDocument/2006/relationships/webSettings" Target="webSettings.xml"/><Relationship Id="rId15" Type="http://schemas.openxmlformats.org/officeDocument/2006/relationships/hyperlink" Target="https://dx.doi.org/10.1016%2Fj.childyouth.2010.08.029" TargetMode="External"/><Relationship Id="rId23" Type="http://schemas.openxmlformats.org/officeDocument/2006/relationships/theme" Target="theme/theme1.xml"/><Relationship Id="rId10" Type="http://schemas.openxmlformats.org/officeDocument/2006/relationships/hyperlink" Target="https://doi.org/10.1002/jcop.225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15332640.2021.1908922" TargetMode="External"/><Relationship Id="rId14" Type="http://schemas.openxmlformats.org/officeDocument/2006/relationships/hyperlink" Target="http://dx.doi.org/10.1080/15313204.2013.84964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B539-59D0-3041-A4F4-0CDA5992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4480</Words>
  <Characters>25541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CSWE – Required Curriculum Vitae</vt:lpstr>
    </vt:vector>
  </TitlesOfParts>
  <Company>123456</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CSWE – Required Curriculum Vitae</dc:title>
  <dc:creator>ctmfqcqrx4d2wr4x2c46dm22t</dc:creator>
  <cp:lastModifiedBy>Rose, Theda</cp:lastModifiedBy>
  <cp:revision>4</cp:revision>
  <cp:lastPrinted>2019-06-03T14:58:00Z</cp:lastPrinted>
  <dcterms:created xsi:type="dcterms:W3CDTF">2021-07-15T16:59:00Z</dcterms:created>
  <dcterms:modified xsi:type="dcterms:W3CDTF">2021-07-15T17:25:00Z</dcterms:modified>
</cp:coreProperties>
</file>