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277C" w14:textId="77777777" w:rsidR="00E35F78" w:rsidRPr="0081313B" w:rsidRDefault="00E35F78" w:rsidP="009823E0">
      <w:pPr>
        <w:spacing w:after="120" w:line="240" w:lineRule="auto"/>
        <w:ind w:left="-720"/>
        <w:jc w:val="center"/>
        <w:rPr>
          <w:rFonts w:asciiTheme="majorHAnsi" w:hAnsiTheme="majorHAnsi" w:cs="Arial"/>
          <w:b/>
          <w:sz w:val="32"/>
          <w:szCs w:val="32"/>
        </w:rPr>
      </w:pPr>
      <w:r w:rsidRPr="0081313B">
        <w:rPr>
          <w:rFonts w:asciiTheme="majorHAnsi" w:hAnsiTheme="majorHAnsi" w:cs="Arial"/>
          <w:b/>
          <w:sz w:val="32"/>
          <w:szCs w:val="32"/>
        </w:rPr>
        <w:t xml:space="preserve">WENDY E. SHAIA, </w:t>
      </w:r>
      <w:proofErr w:type="spellStart"/>
      <w:r w:rsidRPr="0081313B">
        <w:rPr>
          <w:rFonts w:asciiTheme="majorHAnsi" w:hAnsiTheme="majorHAnsi" w:cs="Arial"/>
          <w:b/>
          <w:sz w:val="32"/>
          <w:szCs w:val="32"/>
        </w:rPr>
        <w:t>E</w:t>
      </w:r>
      <w:r w:rsidR="0081313B" w:rsidRPr="0081313B">
        <w:rPr>
          <w:rFonts w:asciiTheme="majorHAnsi" w:hAnsiTheme="majorHAnsi" w:cs="Arial"/>
          <w:b/>
          <w:sz w:val="32"/>
          <w:szCs w:val="32"/>
        </w:rPr>
        <w:t>d</w:t>
      </w:r>
      <w:r w:rsidRPr="0081313B">
        <w:rPr>
          <w:rFonts w:asciiTheme="majorHAnsi" w:hAnsiTheme="majorHAnsi" w:cs="Arial"/>
          <w:b/>
          <w:sz w:val="32"/>
          <w:szCs w:val="32"/>
        </w:rPr>
        <w:t>D</w:t>
      </w:r>
      <w:proofErr w:type="spellEnd"/>
      <w:r w:rsidRPr="0081313B">
        <w:rPr>
          <w:rFonts w:asciiTheme="majorHAnsi" w:hAnsiTheme="majorHAnsi" w:cs="Arial"/>
          <w:b/>
          <w:sz w:val="32"/>
          <w:szCs w:val="32"/>
        </w:rPr>
        <w:t>, MSW</w:t>
      </w:r>
    </w:p>
    <w:p w14:paraId="4EC7F4E9" w14:textId="02823055" w:rsidR="00E35F78" w:rsidRDefault="004E0786" w:rsidP="009823E0">
      <w:pPr>
        <w:spacing w:after="0" w:line="240" w:lineRule="auto"/>
        <w:ind w:left="-720"/>
        <w:jc w:val="center"/>
        <w:rPr>
          <w:rStyle w:val="pslongeditbox1"/>
          <w:rFonts w:asciiTheme="minorHAnsi" w:hAnsiTheme="minorHAnsi"/>
          <w:sz w:val="28"/>
          <w:szCs w:val="28"/>
        </w:rPr>
      </w:pPr>
      <w:r>
        <w:rPr>
          <w:rStyle w:val="pslongeditbox1"/>
          <w:rFonts w:asciiTheme="minorHAnsi" w:hAnsiTheme="minorHAnsi"/>
          <w:sz w:val="28"/>
          <w:szCs w:val="28"/>
        </w:rPr>
        <w:t>525 W. Redwood Street</w:t>
      </w:r>
    </w:p>
    <w:p w14:paraId="5784CEF8" w14:textId="5B040D00" w:rsidR="004E0786" w:rsidRPr="009823E0" w:rsidRDefault="004E0786" w:rsidP="009823E0">
      <w:pPr>
        <w:spacing w:after="0" w:line="240" w:lineRule="auto"/>
        <w:ind w:left="-720"/>
        <w:jc w:val="center"/>
        <w:rPr>
          <w:rStyle w:val="pslongeditbox1"/>
          <w:rFonts w:asciiTheme="minorHAnsi" w:hAnsiTheme="minorHAnsi"/>
          <w:sz w:val="28"/>
          <w:szCs w:val="28"/>
        </w:rPr>
      </w:pPr>
      <w:r>
        <w:rPr>
          <w:rStyle w:val="pslongeditbox1"/>
          <w:rFonts w:asciiTheme="minorHAnsi" w:hAnsiTheme="minorHAnsi"/>
          <w:sz w:val="28"/>
          <w:szCs w:val="28"/>
        </w:rPr>
        <w:t>Baltimore, MD 21201</w:t>
      </w:r>
    </w:p>
    <w:p w14:paraId="680B5C6B" w14:textId="6B6F8318" w:rsidR="00E35F78" w:rsidRPr="009823E0" w:rsidRDefault="00CA25EB" w:rsidP="009823E0">
      <w:pPr>
        <w:spacing w:after="0" w:line="240" w:lineRule="auto"/>
        <w:ind w:left="-720"/>
        <w:jc w:val="center"/>
        <w:rPr>
          <w:rStyle w:val="pslongeditbox1"/>
          <w:rFonts w:asciiTheme="minorHAnsi" w:hAnsiTheme="minorHAnsi"/>
          <w:sz w:val="28"/>
          <w:szCs w:val="28"/>
        </w:rPr>
      </w:pPr>
      <w:r>
        <w:rPr>
          <w:rStyle w:val="pslongeditbox1"/>
          <w:rFonts w:asciiTheme="minorHAnsi" w:hAnsiTheme="minorHAnsi"/>
          <w:sz w:val="28"/>
          <w:szCs w:val="28"/>
        </w:rPr>
        <w:t>410-706-5130</w:t>
      </w:r>
      <w:r w:rsidR="00E35F78" w:rsidRPr="009823E0">
        <w:rPr>
          <w:rStyle w:val="pslongeditbox1"/>
          <w:rFonts w:asciiTheme="minorHAnsi" w:hAnsiTheme="minorHAnsi"/>
          <w:sz w:val="28"/>
          <w:szCs w:val="28"/>
        </w:rPr>
        <w:t xml:space="preserve"> </w:t>
      </w:r>
    </w:p>
    <w:p w14:paraId="16E5638B" w14:textId="4E302BE1" w:rsidR="00E35F78" w:rsidRDefault="00D05D26" w:rsidP="009823E0">
      <w:pPr>
        <w:spacing w:after="0" w:line="240" w:lineRule="auto"/>
        <w:ind w:left="-720"/>
        <w:jc w:val="center"/>
        <w:rPr>
          <w:rFonts w:cs="Arial"/>
          <w:sz w:val="28"/>
          <w:szCs w:val="28"/>
        </w:rPr>
      </w:pPr>
      <w:hyperlink r:id="rId8" w:history="1">
        <w:r w:rsidR="00CA25EB" w:rsidRPr="00793632">
          <w:rPr>
            <w:rStyle w:val="Hyperlink"/>
            <w:rFonts w:cs="Arial"/>
            <w:sz w:val="28"/>
            <w:szCs w:val="28"/>
          </w:rPr>
          <w:t>wshaia@ssw.umaryland.edu</w:t>
        </w:r>
      </w:hyperlink>
    </w:p>
    <w:p w14:paraId="792889D5" w14:textId="77777777" w:rsidR="00E35F78" w:rsidRPr="0081313B" w:rsidRDefault="00E35F78" w:rsidP="000C1D0A">
      <w:pPr>
        <w:jc w:val="center"/>
        <w:rPr>
          <w:rFonts w:cs="Arial"/>
          <w:sz w:val="24"/>
          <w:szCs w:val="24"/>
        </w:rPr>
      </w:pPr>
    </w:p>
    <w:p w14:paraId="233CB561" w14:textId="77777777" w:rsidR="000812C0" w:rsidRDefault="000812C0" w:rsidP="000C1D0A">
      <w:pPr>
        <w:spacing w:after="0" w:line="240" w:lineRule="auto"/>
        <w:ind w:left="-720"/>
        <w:contextualSpacing/>
        <w:rPr>
          <w:rFonts w:asciiTheme="majorHAnsi" w:hAnsiTheme="majorHAnsi" w:cs="Arial"/>
          <w:b/>
          <w:sz w:val="28"/>
          <w:szCs w:val="28"/>
        </w:rPr>
      </w:pPr>
    </w:p>
    <w:p w14:paraId="6B070D99" w14:textId="77777777" w:rsidR="000812C0" w:rsidRDefault="000812C0" w:rsidP="000C1D0A">
      <w:pPr>
        <w:spacing w:after="0" w:line="240" w:lineRule="auto"/>
        <w:ind w:left="-720"/>
        <w:contextualSpacing/>
        <w:rPr>
          <w:rFonts w:asciiTheme="majorHAnsi" w:hAnsiTheme="majorHAnsi" w:cs="Arial"/>
          <w:b/>
          <w:sz w:val="28"/>
          <w:szCs w:val="28"/>
        </w:rPr>
      </w:pPr>
    </w:p>
    <w:p w14:paraId="08A18BBD" w14:textId="77777777" w:rsidR="00E35F78" w:rsidRPr="0081313B" w:rsidRDefault="00E35F78" w:rsidP="000C1D0A">
      <w:pPr>
        <w:spacing w:after="0" w:line="240" w:lineRule="auto"/>
        <w:ind w:left="-720"/>
        <w:contextualSpacing/>
        <w:rPr>
          <w:rFonts w:asciiTheme="majorHAnsi" w:hAnsiTheme="majorHAnsi" w:cs="Arial"/>
          <w:sz w:val="28"/>
          <w:szCs w:val="28"/>
        </w:rPr>
      </w:pPr>
      <w:r w:rsidRPr="0081313B">
        <w:rPr>
          <w:rFonts w:asciiTheme="majorHAnsi" w:hAnsiTheme="majorHAnsi" w:cs="Arial"/>
          <w:b/>
          <w:sz w:val="28"/>
          <w:szCs w:val="28"/>
        </w:rPr>
        <w:t>EDUCATION</w:t>
      </w:r>
    </w:p>
    <w:p w14:paraId="387A8D87" w14:textId="77777777" w:rsidR="00E35F78" w:rsidRPr="00462278" w:rsidRDefault="00A861B2" w:rsidP="000C1D0A">
      <w:pPr>
        <w:spacing w:line="240" w:lineRule="auto"/>
        <w:rPr>
          <w:rFonts w:cs="Arial"/>
          <w:sz w:val="16"/>
          <w:szCs w:val="16"/>
        </w:rPr>
      </w:pPr>
      <w:r>
        <w:rPr>
          <w:rFonts w:cs="Arial"/>
          <w:noProof/>
          <w:sz w:val="16"/>
          <w:szCs w:val="16"/>
        </w:rPr>
        <mc:AlternateContent>
          <mc:Choice Requires="wps">
            <w:drawing>
              <wp:anchor distT="0" distB="0" distL="114300" distR="114300" simplePos="0" relativeHeight="251658240" behindDoc="0" locked="0" layoutInCell="1" allowOverlap="1" wp14:anchorId="0EC576B6" wp14:editId="4867DB1D">
                <wp:simplePos x="0" y="0"/>
                <wp:positionH relativeFrom="column">
                  <wp:posOffset>-514350</wp:posOffset>
                </wp:positionH>
                <wp:positionV relativeFrom="paragraph">
                  <wp:posOffset>45085</wp:posOffset>
                </wp:positionV>
                <wp:extent cx="6896100" cy="19050"/>
                <wp:effectExtent l="9525" t="12065" r="9525"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158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22691" id="_x0000_t32" coordsize="21600,21600" o:spt="32" o:oned="t" path="m,l21600,21600e" filled="f">
                <v:path arrowok="t" fillok="f" o:connecttype="none"/>
                <o:lock v:ext="edit" shapetype="t"/>
              </v:shapetype>
              <v:shape id="AutoShape 2" o:spid="_x0000_s1026" type="#_x0000_t32" style="position:absolute;margin-left:-40.5pt;margin-top:3.55pt;width:543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" strokeweight="1.25pt"/>
            </w:pict>
          </mc:Fallback>
        </mc:AlternateContent>
      </w:r>
    </w:p>
    <w:p w14:paraId="509452E7" w14:textId="77777777" w:rsidR="00E35F78" w:rsidRDefault="00E35F78" w:rsidP="00BA5A9D">
      <w:pPr>
        <w:pStyle w:val="ListParagraph"/>
        <w:numPr>
          <w:ilvl w:val="0"/>
          <w:numId w:val="1"/>
        </w:numPr>
        <w:spacing w:after="0" w:line="240" w:lineRule="auto"/>
        <w:ind w:left="90"/>
        <w:contextualSpacing w:val="0"/>
        <w:rPr>
          <w:rFonts w:cs="Arial"/>
          <w:i/>
          <w:sz w:val="24"/>
          <w:szCs w:val="24"/>
        </w:rPr>
      </w:pPr>
      <w:proofErr w:type="spellStart"/>
      <w:r w:rsidRPr="0081313B">
        <w:rPr>
          <w:rFonts w:cs="Arial"/>
          <w:b/>
          <w:sz w:val="24"/>
          <w:szCs w:val="24"/>
        </w:rPr>
        <w:t>E</w:t>
      </w:r>
      <w:r w:rsidR="000812C0">
        <w:rPr>
          <w:rFonts w:cs="Arial"/>
          <w:b/>
          <w:sz w:val="24"/>
          <w:szCs w:val="24"/>
        </w:rPr>
        <w:t>dD</w:t>
      </w:r>
      <w:proofErr w:type="spellEnd"/>
      <w:r w:rsidR="0081313B" w:rsidRPr="0081313B">
        <w:rPr>
          <w:rFonts w:cs="Arial"/>
          <w:b/>
          <w:sz w:val="24"/>
          <w:szCs w:val="24"/>
        </w:rPr>
        <w:t xml:space="preserve">, Human and Organizational Learning, </w:t>
      </w:r>
      <w:r w:rsidR="0081313B" w:rsidRPr="0081313B">
        <w:rPr>
          <w:rFonts w:cs="Arial"/>
          <w:sz w:val="24"/>
          <w:szCs w:val="24"/>
        </w:rPr>
        <w:t xml:space="preserve">The George Washington University, Washington DC, 2012. Dissertation: </w:t>
      </w:r>
      <w:r w:rsidR="0081313B" w:rsidRPr="0081313B">
        <w:rPr>
          <w:rFonts w:cs="Arial"/>
          <w:i/>
          <w:sz w:val="24"/>
          <w:szCs w:val="24"/>
        </w:rPr>
        <w:t>The Relationship Between Personal Agency and Meaningful Work: An Exploratory Study</w:t>
      </w:r>
    </w:p>
    <w:p w14:paraId="653D401B" w14:textId="77777777" w:rsidR="0081313B" w:rsidRPr="0081313B" w:rsidRDefault="0081313B" w:rsidP="00BA5A9D">
      <w:pPr>
        <w:pStyle w:val="ListParagraph"/>
        <w:numPr>
          <w:ilvl w:val="0"/>
          <w:numId w:val="1"/>
        </w:numPr>
        <w:spacing w:after="0" w:line="240" w:lineRule="auto"/>
        <w:ind w:left="90"/>
        <w:contextualSpacing w:val="0"/>
        <w:rPr>
          <w:rFonts w:cs="Arial"/>
          <w:i/>
          <w:sz w:val="24"/>
          <w:szCs w:val="24"/>
        </w:rPr>
      </w:pPr>
      <w:r>
        <w:rPr>
          <w:rFonts w:cs="Arial"/>
          <w:b/>
          <w:sz w:val="24"/>
          <w:szCs w:val="24"/>
        </w:rPr>
        <w:t xml:space="preserve">MSW, </w:t>
      </w:r>
      <w:r w:rsidRPr="0081313B">
        <w:rPr>
          <w:rFonts w:cs="Arial"/>
          <w:b/>
          <w:sz w:val="24"/>
          <w:szCs w:val="24"/>
        </w:rPr>
        <w:t>Management and Community Organization,</w:t>
      </w:r>
      <w:r w:rsidR="00097028">
        <w:rPr>
          <w:rFonts w:cs="Arial"/>
          <w:sz w:val="24"/>
          <w:szCs w:val="24"/>
        </w:rPr>
        <w:t xml:space="preserve"> University of Maryland</w:t>
      </w:r>
      <w:r>
        <w:rPr>
          <w:rFonts w:cs="Arial"/>
          <w:sz w:val="24"/>
          <w:szCs w:val="24"/>
        </w:rPr>
        <w:t xml:space="preserve"> Baltimore</w:t>
      </w:r>
      <w:r w:rsidR="00645CD6">
        <w:rPr>
          <w:rFonts w:cs="Arial"/>
          <w:sz w:val="24"/>
          <w:szCs w:val="24"/>
        </w:rPr>
        <w:t>,</w:t>
      </w:r>
      <w:r>
        <w:rPr>
          <w:rFonts w:cs="Arial"/>
          <w:sz w:val="24"/>
          <w:szCs w:val="24"/>
        </w:rPr>
        <w:t xml:space="preserve"> MD, 2001</w:t>
      </w:r>
    </w:p>
    <w:p w14:paraId="79D143FE" w14:textId="77777777" w:rsidR="0081313B" w:rsidRPr="0081313B" w:rsidRDefault="0081313B" w:rsidP="00BA5A9D">
      <w:pPr>
        <w:pStyle w:val="ListParagraph"/>
        <w:numPr>
          <w:ilvl w:val="0"/>
          <w:numId w:val="1"/>
        </w:numPr>
        <w:spacing w:after="0" w:line="240" w:lineRule="auto"/>
        <w:ind w:left="90"/>
        <w:contextualSpacing w:val="0"/>
        <w:rPr>
          <w:rFonts w:cs="Arial"/>
          <w:i/>
          <w:sz w:val="24"/>
          <w:szCs w:val="24"/>
        </w:rPr>
      </w:pPr>
      <w:r>
        <w:rPr>
          <w:rFonts w:cs="Arial"/>
          <w:b/>
          <w:sz w:val="24"/>
          <w:szCs w:val="24"/>
        </w:rPr>
        <w:t>BA, Psychology,</w:t>
      </w:r>
      <w:r>
        <w:rPr>
          <w:rFonts w:cs="Arial"/>
          <w:sz w:val="24"/>
          <w:szCs w:val="24"/>
        </w:rPr>
        <w:t xml:space="preserve"> Hampshire College, Amherst MA, 1989</w:t>
      </w:r>
    </w:p>
    <w:p w14:paraId="6C2A4E99" w14:textId="77777777" w:rsidR="0081313B" w:rsidRDefault="0081313B" w:rsidP="000C1D0A">
      <w:pPr>
        <w:spacing w:after="0" w:line="240" w:lineRule="auto"/>
        <w:ind w:left="-720"/>
        <w:rPr>
          <w:rFonts w:cs="Arial"/>
          <w:sz w:val="24"/>
          <w:szCs w:val="24"/>
        </w:rPr>
      </w:pPr>
    </w:p>
    <w:p w14:paraId="2E163001" w14:textId="77777777" w:rsidR="000812C0" w:rsidRDefault="000812C0" w:rsidP="000C1D0A">
      <w:pPr>
        <w:spacing w:after="0" w:line="240" w:lineRule="auto"/>
        <w:ind w:left="-720"/>
        <w:contextualSpacing/>
        <w:rPr>
          <w:rFonts w:asciiTheme="majorHAnsi" w:hAnsiTheme="majorHAnsi" w:cs="Arial"/>
          <w:b/>
          <w:sz w:val="28"/>
          <w:szCs w:val="28"/>
        </w:rPr>
      </w:pPr>
    </w:p>
    <w:p w14:paraId="243C69E9" w14:textId="77777777" w:rsidR="0081313B" w:rsidRPr="0081313B" w:rsidRDefault="0081313B" w:rsidP="000C1D0A">
      <w:pPr>
        <w:spacing w:after="0" w:line="240" w:lineRule="auto"/>
        <w:ind w:left="-720"/>
        <w:contextualSpacing/>
        <w:rPr>
          <w:rFonts w:asciiTheme="majorHAnsi" w:hAnsiTheme="majorHAnsi" w:cs="Arial"/>
          <w:b/>
          <w:sz w:val="28"/>
          <w:szCs w:val="28"/>
        </w:rPr>
      </w:pPr>
      <w:r w:rsidRPr="0081313B">
        <w:rPr>
          <w:rFonts w:asciiTheme="majorHAnsi" w:hAnsiTheme="majorHAnsi" w:cs="Arial"/>
          <w:b/>
          <w:sz w:val="28"/>
          <w:szCs w:val="28"/>
        </w:rPr>
        <w:t>PROFESSIONAL EXPERIENCE</w:t>
      </w:r>
    </w:p>
    <w:p w14:paraId="3CB7D76D" w14:textId="77777777" w:rsidR="0081313B" w:rsidRDefault="00A861B2" w:rsidP="000C1D0A">
      <w:pPr>
        <w:spacing w:after="0" w:line="240" w:lineRule="auto"/>
        <w:ind w:left="-720"/>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534DCDD0" wp14:editId="6ADD7C14">
                <wp:simplePos x="0" y="0"/>
                <wp:positionH relativeFrom="column">
                  <wp:posOffset>-514350</wp:posOffset>
                </wp:positionH>
                <wp:positionV relativeFrom="paragraph">
                  <wp:posOffset>88265</wp:posOffset>
                </wp:positionV>
                <wp:extent cx="6896100" cy="19050"/>
                <wp:effectExtent l="9525" t="17145" r="952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158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02CD1" id="AutoShape 3" o:spid="_x0000_s1026" type="#_x0000_t32" style="position:absolute;margin-left:-40.5pt;margin-top:6.95pt;width:543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" strokeweight="1.25pt"/>
            </w:pict>
          </mc:Fallback>
        </mc:AlternateContent>
      </w:r>
    </w:p>
    <w:p w14:paraId="73D04AE2" w14:textId="77777777" w:rsidR="000812C0" w:rsidRDefault="000812C0" w:rsidP="000C1D0A">
      <w:pPr>
        <w:spacing w:after="0"/>
        <w:ind w:left="-720"/>
        <w:rPr>
          <w:rFonts w:cs="Arial"/>
          <w:b/>
          <w:sz w:val="24"/>
          <w:szCs w:val="24"/>
        </w:rPr>
      </w:pPr>
    </w:p>
    <w:p w14:paraId="18D5BB96" w14:textId="77777777" w:rsidR="00D10BBC" w:rsidRDefault="00526F56" w:rsidP="00EA064C">
      <w:pPr>
        <w:spacing w:after="0"/>
        <w:ind w:left="-720"/>
        <w:rPr>
          <w:rFonts w:cs="Arial"/>
          <w:b/>
          <w:sz w:val="24"/>
          <w:szCs w:val="24"/>
        </w:rPr>
      </w:pPr>
      <w:r>
        <w:rPr>
          <w:rFonts w:cs="Arial"/>
          <w:b/>
          <w:sz w:val="24"/>
          <w:szCs w:val="24"/>
        </w:rPr>
        <w:t>Un</w:t>
      </w:r>
      <w:r w:rsidR="00F81B01">
        <w:rPr>
          <w:rFonts w:cs="Arial"/>
          <w:b/>
          <w:sz w:val="24"/>
          <w:szCs w:val="24"/>
        </w:rPr>
        <w:t xml:space="preserve">iversity of Maryland </w:t>
      </w:r>
      <w:r>
        <w:rPr>
          <w:rFonts w:cs="Arial"/>
          <w:b/>
          <w:sz w:val="24"/>
          <w:szCs w:val="24"/>
        </w:rPr>
        <w:t>School of Social Work</w:t>
      </w:r>
      <w:r>
        <w:rPr>
          <w:rFonts w:cs="Arial"/>
          <w:sz w:val="24"/>
          <w:szCs w:val="24"/>
        </w:rPr>
        <w:t>, Baltimore, MD, June, 2013 - Present</w:t>
      </w:r>
      <w:r>
        <w:rPr>
          <w:rFonts w:cs="Arial"/>
          <w:b/>
          <w:sz w:val="24"/>
          <w:szCs w:val="24"/>
        </w:rPr>
        <w:t xml:space="preserve"> </w:t>
      </w:r>
    </w:p>
    <w:p w14:paraId="5A8A2A27" w14:textId="77777777" w:rsidR="00EA064C" w:rsidRDefault="00526F56" w:rsidP="000C1D0A">
      <w:pPr>
        <w:spacing w:after="0"/>
        <w:ind w:left="-720"/>
        <w:rPr>
          <w:rFonts w:cs="Arial"/>
          <w:sz w:val="24"/>
          <w:szCs w:val="24"/>
        </w:rPr>
      </w:pPr>
      <w:r>
        <w:rPr>
          <w:rFonts w:cs="Arial"/>
          <w:b/>
          <w:sz w:val="24"/>
          <w:szCs w:val="24"/>
        </w:rPr>
        <w:t xml:space="preserve">Clinical Assistant Professor and </w:t>
      </w:r>
      <w:r w:rsidR="00B747C0">
        <w:rPr>
          <w:rFonts w:cs="Arial"/>
          <w:b/>
          <w:sz w:val="24"/>
          <w:szCs w:val="24"/>
        </w:rPr>
        <w:t xml:space="preserve">Executive </w:t>
      </w:r>
      <w:r>
        <w:rPr>
          <w:rFonts w:cs="Arial"/>
          <w:b/>
          <w:sz w:val="24"/>
          <w:szCs w:val="24"/>
        </w:rPr>
        <w:t>Director</w:t>
      </w:r>
    </w:p>
    <w:p w14:paraId="01801102" w14:textId="77777777" w:rsidR="00EA064C" w:rsidRDefault="00526F56" w:rsidP="00EA064C">
      <w:pPr>
        <w:spacing w:after="0"/>
        <w:ind w:left="-720"/>
        <w:rPr>
          <w:rFonts w:cs="Arial"/>
          <w:sz w:val="24"/>
          <w:szCs w:val="24"/>
        </w:rPr>
      </w:pPr>
      <w:r>
        <w:rPr>
          <w:rFonts w:cs="Arial"/>
          <w:sz w:val="24"/>
          <w:szCs w:val="24"/>
        </w:rPr>
        <w:t>Social Work Community Outreach Service (SWCOS)</w:t>
      </w:r>
      <w:r w:rsidR="00EA064C">
        <w:rPr>
          <w:rFonts w:cs="Arial"/>
          <w:sz w:val="24"/>
          <w:szCs w:val="24"/>
        </w:rPr>
        <w:t>, The Positive Schools Center, Family Connections</w:t>
      </w:r>
    </w:p>
    <w:p w14:paraId="2919305A" w14:textId="77777777" w:rsidR="00F81B01" w:rsidRPr="00F81B01" w:rsidRDefault="00D10BBC" w:rsidP="000C1D0A">
      <w:pPr>
        <w:spacing w:after="0"/>
        <w:ind w:left="-720"/>
        <w:rPr>
          <w:rFonts w:cs="Arial"/>
          <w:sz w:val="24"/>
          <w:szCs w:val="24"/>
          <w:u w:val="single"/>
        </w:rPr>
      </w:pPr>
      <w:r>
        <w:rPr>
          <w:rFonts w:cs="Arial"/>
          <w:sz w:val="24"/>
          <w:szCs w:val="24"/>
          <w:u w:val="single"/>
        </w:rPr>
        <w:t>Administrative</w:t>
      </w:r>
    </w:p>
    <w:p w14:paraId="4660B022" w14:textId="69268E80" w:rsidR="00526F56" w:rsidRDefault="00097028" w:rsidP="00526F56">
      <w:pPr>
        <w:pStyle w:val="ListParagraph"/>
        <w:numPr>
          <w:ilvl w:val="0"/>
          <w:numId w:val="14"/>
        </w:numPr>
        <w:spacing w:after="0"/>
        <w:rPr>
          <w:rFonts w:cs="Arial"/>
          <w:sz w:val="24"/>
          <w:szCs w:val="24"/>
        </w:rPr>
      </w:pPr>
      <w:r>
        <w:rPr>
          <w:rFonts w:cs="Arial"/>
          <w:sz w:val="24"/>
          <w:szCs w:val="24"/>
        </w:rPr>
        <w:t>Lead $</w:t>
      </w:r>
      <w:r w:rsidR="00013E38">
        <w:rPr>
          <w:rFonts w:cs="Arial"/>
          <w:sz w:val="24"/>
          <w:szCs w:val="24"/>
        </w:rPr>
        <w:t>3</w:t>
      </w:r>
      <w:r>
        <w:rPr>
          <w:rFonts w:cs="Arial"/>
          <w:sz w:val="24"/>
          <w:szCs w:val="24"/>
        </w:rPr>
        <w:t xml:space="preserve"> million/year organization in community practice and civic engagement</w:t>
      </w:r>
    </w:p>
    <w:p w14:paraId="0651D99D" w14:textId="77777777" w:rsidR="003B0CD8" w:rsidRDefault="003B0CD8" w:rsidP="00526F56">
      <w:pPr>
        <w:pStyle w:val="ListParagraph"/>
        <w:numPr>
          <w:ilvl w:val="0"/>
          <w:numId w:val="14"/>
        </w:numPr>
        <w:spacing w:after="0"/>
        <w:rPr>
          <w:rFonts w:cs="Arial"/>
          <w:sz w:val="24"/>
          <w:szCs w:val="24"/>
        </w:rPr>
      </w:pPr>
      <w:r>
        <w:rPr>
          <w:rFonts w:cs="Arial"/>
          <w:sz w:val="24"/>
          <w:szCs w:val="24"/>
        </w:rPr>
        <w:t>Solicit funding and maintain relationships with public and private funders to support day to day operations of three university-based centers</w:t>
      </w:r>
    </w:p>
    <w:p w14:paraId="0D162252" w14:textId="77777777" w:rsidR="00D10BBC" w:rsidRDefault="003B0CD8" w:rsidP="00D10BBC">
      <w:pPr>
        <w:pStyle w:val="ListParagraph"/>
        <w:numPr>
          <w:ilvl w:val="0"/>
          <w:numId w:val="14"/>
        </w:numPr>
        <w:spacing w:after="0"/>
        <w:rPr>
          <w:rFonts w:cs="Arial"/>
          <w:sz w:val="24"/>
          <w:szCs w:val="24"/>
        </w:rPr>
      </w:pPr>
      <w:r>
        <w:rPr>
          <w:rFonts w:cs="Arial"/>
          <w:sz w:val="24"/>
          <w:szCs w:val="24"/>
        </w:rPr>
        <w:t xml:space="preserve">Conceptualize, develop and acquire </w:t>
      </w:r>
      <w:r w:rsidR="00D10BBC">
        <w:rPr>
          <w:rFonts w:cs="Arial"/>
          <w:sz w:val="24"/>
          <w:szCs w:val="24"/>
        </w:rPr>
        <w:t>funding for the Positive Schools Center</w:t>
      </w:r>
    </w:p>
    <w:p w14:paraId="252F65CE" w14:textId="77777777" w:rsidR="00EA064C" w:rsidRPr="00EA064C" w:rsidRDefault="00EA064C" w:rsidP="00EA064C">
      <w:pPr>
        <w:pStyle w:val="ListParagraph"/>
        <w:numPr>
          <w:ilvl w:val="0"/>
          <w:numId w:val="14"/>
        </w:numPr>
        <w:spacing w:after="0"/>
        <w:rPr>
          <w:rFonts w:cs="Arial"/>
          <w:sz w:val="24"/>
          <w:szCs w:val="24"/>
        </w:rPr>
      </w:pPr>
      <w:r>
        <w:rPr>
          <w:rFonts w:cs="Arial"/>
          <w:sz w:val="24"/>
          <w:szCs w:val="24"/>
        </w:rPr>
        <w:t>Plan and execute the integration of Family Connections into SWCOS</w:t>
      </w:r>
    </w:p>
    <w:p w14:paraId="2661444A" w14:textId="2671E691" w:rsidR="008D0C63" w:rsidRDefault="008D0C63" w:rsidP="00526F56">
      <w:pPr>
        <w:pStyle w:val="ListParagraph"/>
        <w:numPr>
          <w:ilvl w:val="0"/>
          <w:numId w:val="14"/>
        </w:numPr>
        <w:spacing w:after="0"/>
        <w:rPr>
          <w:rFonts w:cs="Arial"/>
          <w:sz w:val="24"/>
          <w:szCs w:val="24"/>
        </w:rPr>
      </w:pPr>
      <w:r>
        <w:rPr>
          <w:rFonts w:cs="Arial"/>
          <w:sz w:val="24"/>
          <w:szCs w:val="24"/>
        </w:rPr>
        <w:t>P</w:t>
      </w:r>
      <w:r w:rsidR="004E0786">
        <w:rPr>
          <w:rFonts w:cs="Arial"/>
          <w:sz w:val="24"/>
          <w:szCs w:val="24"/>
        </w:rPr>
        <w:t>lan strategically the path of 25-</w:t>
      </w:r>
      <w:r>
        <w:rPr>
          <w:rFonts w:cs="Arial"/>
          <w:sz w:val="24"/>
          <w:szCs w:val="24"/>
        </w:rPr>
        <w:t>year-old organization</w:t>
      </w:r>
      <w:r w:rsidR="00EA064C">
        <w:rPr>
          <w:rFonts w:cs="Arial"/>
          <w:sz w:val="24"/>
          <w:szCs w:val="24"/>
        </w:rPr>
        <w:t>,</w:t>
      </w:r>
      <w:r>
        <w:rPr>
          <w:rFonts w:cs="Arial"/>
          <w:sz w:val="24"/>
          <w:szCs w:val="24"/>
        </w:rPr>
        <w:t xml:space="preserve"> narrowing its focus toward deeper impact</w:t>
      </w:r>
    </w:p>
    <w:p w14:paraId="7C85840D" w14:textId="77777777" w:rsidR="00B748F0" w:rsidRDefault="00B748F0" w:rsidP="00526F56">
      <w:pPr>
        <w:pStyle w:val="ListParagraph"/>
        <w:numPr>
          <w:ilvl w:val="0"/>
          <w:numId w:val="14"/>
        </w:numPr>
        <w:spacing w:after="0"/>
        <w:rPr>
          <w:rFonts w:cs="Arial"/>
          <w:sz w:val="24"/>
          <w:szCs w:val="24"/>
        </w:rPr>
      </w:pPr>
      <w:r>
        <w:rPr>
          <w:rFonts w:cs="Arial"/>
          <w:sz w:val="24"/>
          <w:szCs w:val="24"/>
        </w:rPr>
        <w:t>Refine and re-engineer internal systems, including human resource</w:t>
      </w:r>
      <w:r w:rsidR="005D21BF">
        <w:rPr>
          <w:rFonts w:cs="Arial"/>
          <w:sz w:val="24"/>
          <w:szCs w:val="24"/>
        </w:rPr>
        <w:t>s, finance and fund development</w:t>
      </w:r>
      <w:r>
        <w:rPr>
          <w:rFonts w:cs="Arial"/>
          <w:sz w:val="24"/>
          <w:szCs w:val="24"/>
        </w:rPr>
        <w:t xml:space="preserve"> </w:t>
      </w:r>
    </w:p>
    <w:p w14:paraId="2927D744" w14:textId="77777777" w:rsidR="00EA064C" w:rsidRDefault="00EA064C" w:rsidP="00526F56">
      <w:pPr>
        <w:pStyle w:val="ListParagraph"/>
        <w:numPr>
          <w:ilvl w:val="0"/>
          <w:numId w:val="14"/>
        </w:numPr>
        <w:spacing w:after="0"/>
        <w:rPr>
          <w:rFonts w:cs="Arial"/>
          <w:sz w:val="24"/>
          <w:szCs w:val="24"/>
        </w:rPr>
      </w:pPr>
      <w:r>
        <w:rPr>
          <w:rFonts w:cs="Arial"/>
          <w:sz w:val="24"/>
          <w:szCs w:val="24"/>
        </w:rPr>
        <w:t xml:space="preserve">Manage programs around community schools, family stability, resident services, </w:t>
      </w:r>
      <w:r w:rsidR="003B0CD8">
        <w:rPr>
          <w:rFonts w:cs="Arial"/>
          <w:sz w:val="24"/>
          <w:szCs w:val="24"/>
        </w:rPr>
        <w:t>and case management</w:t>
      </w:r>
    </w:p>
    <w:p w14:paraId="787A1EF2" w14:textId="77777777" w:rsidR="003B0CD8" w:rsidRDefault="003B0CD8" w:rsidP="00526F56">
      <w:pPr>
        <w:pStyle w:val="ListParagraph"/>
        <w:numPr>
          <w:ilvl w:val="0"/>
          <w:numId w:val="14"/>
        </w:numPr>
        <w:spacing w:after="0"/>
        <w:rPr>
          <w:rFonts w:cs="Arial"/>
          <w:sz w:val="24"/>
          <w:szCs w:val="24"/>
        </w:rPr>
      </w:pPr>
      <w:r>
        <w:rPr>
          <w:rFonts w:cs="Arial"/>
          <w:sz w:val="24"/>
          <w:szCs w:val="24"/>
        </w:rPr>
        <w:t>Provide support to principals of schools in West Baltimore when confronted by community needs, such as families in need of emergency services, or mental health support</w:t>
      </w:r>
    </w:p>
    <w:p w14:paraId="0002228E" w14:textId="77777777" w:rsidR="003B0CD8" w:rsidRDefault="003B0CD8" w:rsidP="00526F56">
      <w:pPr>
        <w:pStyle w:val="ListParagraph"/>
        <w:numPr>
          <w:ilvl w:val="0"/>
          <w:numId w:val="14"/>
        </w:numPr>
        <w:spacing w:after="0"/>
        <w:rPr>
          <w:rFonts w:cs="Arial"/>
          <w:sz w:val="24"/>
          <w:szCs w:val="24"/>
        </w:rPr>
      </w:pPr>
      <w:r>
        <w:rPr>
          <w:rFonts w:cs="Arial"/>
          <w:sz w:val="24"/>
          <w:szCs w:val="24"/>
        </w:rPr>
        <w:t>Access University resources for the purposes of supporting community needs, e.g. coordinate with dental, nursing and medical school to respond to community requests</w:t>
      </w:r>
    </w:p>
    <w:p w14:paraId="6CF43FC8" w14:textId="77777777" w:rsidR="008D0C63" w:rsidRDefault="008D0C63" w:rsidP="00526F56">
      <w:pPr>
        <w:pStyle w:val="ListParagraph"/>
        <w:numPr>
          <w:ilvl w:val="0"/>
          <w:numId w:val="14"/>
        </w:numPr>
        <w:spacing w:after="0"/>
        <w:rPr>
          <w:rFonts w:cs="Arial"/>
          <w:sz w:val="24"/>
          <w:szCs w:val="24"/>
        </w:rPr>
      </w:pPr>
      <w:r>
        <w:rPr>
          <w:rFonts w:cs="Arial"/>
          <w:sz w:val="24"/>
          <w:szCs w:val="24"/>
        </w:rPr>
        <w:t>Develop a vision for community engagement</w:t>
      </w:r>
      <w:r w:rsidR="00B748F0">
        <w:rPr>
          <w:rFonts w:cs="Arial"/>
          <w:sz w:val="24"/>
          <w:szCs w:val="24"/>
        </w:rPr>
        <w:t>,</w:t>
      </w:r>
      <w:r>
        <w:rPr>
          <w:rFonts w:cs="Arial"/>
          <w:sz w:val="24"/>
          <w:szCs w:val="24"/>
        </w:rPr>
        <w:t xml:space="preserve"> which moves beyond programs to strategy</w:t>
      </w:r>
    </w:p>
    <w:p w14:paraId="713FBD36" w14:textId="77777777" w:rsidR="00EA064C" w:rsidRPr="00EA064C" w:rsidRDefault="00097028" w:rsidP="00EA064C">
      <w:pPr>
        <w:pStyle w:val="ListParagraph"/>
        <w:numPr>
          <w:ilvl w:val="0"/>
          <w:numId w:val="14"/>
        </w:numPr>
        <w:spacing w:after="0"/>
        <w:rPr>
          <w:rFonts w:cs="Arial"/>
          <w:sz w:val="24"/>
          <w:szCs w:val="24"/>
        </w:rPr>
      </w:pPr>
      <w:r>
        <w:rPr>
          <w:rFonts w:cs="Arial"/>
          <w:sz w:val="24"/>
          <w:szCs w:val="24"/>
        </w:rPr>
        <w:lastRenderedPageBreak/>
        <w:t xml:space="preserve">Manage relationships with multiple stakeholders, including funders, staff, faculty, students, </w:t>
      </w:r>
      <w:r w:rsidR="00B748F0">
        <w:rPr>
          <w:rFonts w:cs="Arial"/>
          <w:sz w:val="24"/>
          <w:szCs w:val="24"/>
        </w:rPr>
        <w:t xml:space="preserve">the larger university, community residents, </w:t>
      </w:r>
      <w:r>
        <w:rPr>
          <w:rFonts w:cs="Arial"/>
          <w:sz w:val="24"/>
          <w:szCs w:val="24"/>
        </w:rPr>
        <w:t>community organizations, government officials, and board members</w:t>
      </w:r>
    </w:p>
    <w:p w14:paraId="503010E7" w14:textId="77777777" w:rsidR="00D54AAD" w:rsidRDefault="00D54AAD" w:rsidP="00D10BBC">
      <w:pPr>
        <w:pStyle w:val="ListParagraph"/>
        <w:spacing w:after="0"/>
        <w:ind w:left="-720"/>
        <w:rPr>
          <w:rFonts w:cs="Arial"/>
          <w:sz w:val="24"/>
          <w:szCs w:val="24"/>
          <w:u w:val="single"/>
        </w:rPr>
      </w:pPr>
    </w:p>
    <w:p w14:paraId="354ABB6D" w14:textId="77777777" w:rsidR="00F81B01" w:rsidRDefault="00EA064C" w:rsidP="00D10BBC">
      <w:pPr>
        <w:pStyle w:val="ListParagraph"/>
        <w:spacing w:after="0"/>
        <w:ind w:left="-720"/>
        <w:rPr>
          <w:rFonts w:cs="Arial"/>
          <w:sz w:val="24"/>
          <w:szCs w:val="24"/>
          <w:u w:val="single"/>
        </w:rPr>
      </w:pPr>
      <w:r>
        <w:rPr>
          <w:rFonts w:cs="Arial"/>
          <w:sz w:val="24"/>
          <w:szCs w:val="24"/>
          <w:u w:val="single"/>
        </w:rPr>
        <w:t>Academic</w:t>
      </w:r>
    </w:p>
    <w:p w14:paraId="0F05135A" w14:textId="25F51CB8" w:rsidR="00D10BBC" w:rsidRDefault="00D10BBC" w:rsidP="00D10BBC">
      <w:pPr>
        <w:pStyle w:val="ListParagraph"/>
        <w:numPr>
          <w:ilvl w:val="0"/>
          <w:numId w:val="15"/>
        </w:numPr>
        <w:spacing w:after="0"/>
        <w:rPr>
          <w:rFonts w:cs="Arial"/>
          <w:sz w:val="24"/>
          <w:szCs w:val="24"/>
        </w:rPr>
      </w:pPr>
      <w:r>
        <w:rPr>
          <w:rFonts w:cs="Arial"/>
          <w:sz w:val="24"/>
          <w:szCs w:val="24"/>
        </w:rPr>
        <w:t>Ov</w:t>
      </w:r>
      <w:r w:rsidR="003A3E62">
        <w:rPr>
          <w:rFonts w:cs="Arial"/>
          <w:sz w:val="24"/>
          <w:szCs w:val="24"/>
        </w:rPr>
        <w:t>ersee field practice for 4</w:t>
      </w:r>
      <w:r w:rsidR="00EE160C">
        <w:rPr>
          <w:rFonts w:cs="Arial"/>
          <w:sz w:val="24"/>
          <w:szCs w:val="24"/>
        </w:rPr>
        <w:t>0 to 6</w:t>
      </w:r>
      <w:r>
        <w:rPr>
          <w:rFonts w:cs="Arial"/>
          <w:sz w:val="24"/>
          <w:szCs w:val="24"/>
        </w:rPr>
        <w:t>0 graduate social work students in a variety of community-based settings around Baltimore, spanning the social work continuum: from clinical to macro</w:t>
      </w:r>
    </w:p>
    <w:p w14:paraId="50C41380" w14:textId="77777777" w:rsidR="00D10BBC" w:rsidRPr="00D10BBC" w:rsidRDefault="00D10BBC" w:rsidP="00D10BBC">
      <w:pPr>
        <w:pStyle w:val="ListParagraph"/>
        <w:numPr>
          <w:ilvl w:val="0"/>
          <w:numId w:val="15"/>
        </w:numPr>
        <w:spacing w:after="0"/>
        <w:rPr>
          <w:rFonts w:cs="Arial"/>
          <w:sz w:val="24"/>
          <w:szCs w:val="24"/>
          <w:u w:val="single"/>
        </w:rPr>
      </w:pPr>
      <w:r>
        <w:rPr>
          <w:rFonts w:cs="Arial"/>
          <w:sz w:val="24"/>
          <w:szCs w:val="24"/>
        </w:rPr>
        <w:t>Plan and oversee field learning opportunities for social work students to learn community practice from a social justice lens</w:t>
      </w:r>
    </w:p>
    <w:p w14:paraId="0D2CEAFF" w14:textId="231B2745" w:rsidR="00D10BBC" w:rsidRPr="00D10BBC" w:rsidRDefault="00D10BBC" w:rsidP="00D10BBC">
      <w:pPr>
        <w:pStyle w:val="ListParagraph"/>
        <w:numPr>
          <w:ilvl w:val="0"/>
          <w:numId w:val="15"/>
        </w:numPr>
        <w:spacing w:after="0"/>
        <w:rPr>
          <w:rFonts w:cs="Arial"/>
          <w:sz w:val="24"/>
          <w:szCs w:val="24"/>
          <w:u w:val="single"/>
        </w:rPr>
      </w:pPr>
      <w:r>
        <w:rPr>
          <w:rFonts w:cs="Arial"/>
          <w:sz w:val="24"/>
          <w:szCs w:val="24"/>
        </w:rPr>
        <w:t xml:space="preserve">Teach </w:t>
      </w:r>
      <w:r>
        <w:rPr>
          <w:rFonts w:cs="Arial"/>
          <w:i/>
          <w:sz w:val="24"/>
          <w:szCs w:val="24"/>
        </w:rPr>
        <w:t>Program Planning from a Social Justice Perspective</w:t>
      </w:r>
      <w:r w:rsidR="003A3E62">
        <w:rPr>
          <w:rFonts w:cs="Arial"/>
          <w:sz w:val="24"/>
          <w:szCs w:val="24"/>
        </w:rPr>
        <w:t xml:space="preserve"> in the Continuing Education program</w:t>
      </w:r>
    </w:p>
    <w:p w14:paraId="0F3FF5C8" w14:textId="77777777" w:rsidR="00D10BBC" w:rsidRPr="00D10BBC" w:rsidRDefault="00D10BBC" w:rsidP="00D10BBC">
      <w:pPr>
        <w:pStyle w:val="ListParagraph"/>
        <w:numPr>
          <w:ilvl w:val="0"/>
          <w:numId w:val="15"/>
        </w:numPr>
        <w:spacing w:after="0"/>
        <w:rPr>
          <w:rFonts w:cs="Arial"/>
          <w:sz w:val="24"/>
          <w:szCs w:val="24"/>
          <w:u w:val="single"/>
        </w:rPr>
      </w:pPr>
      <w:r>
        <w:rPr>
          <w:rFonts w:cs="Arial"/>
          <w:sz w:val="24"/>
          <w:szCs w:val="24"/>
        </w:rPr>
        <w:t>Supervise 18 Clinical faculty in their teaching of graduate social work students in the field</w:t>
      </w:r>
    </w:p>
    <w:p w14:paraId="23C4B587" w14:textId="77777777" w:rsidR="00D10BBC" w:rsidRPr="00D10BBC" w:rsidRDefault="003B0CD8" w:rsidP="00D10BBC">
      <w:pPr>
        <w:pStyle w:val="ListParagraph"/>
        <w:numPr>
          <w:ilvl w:val="0"/>
          <w:numId w:val="15"/>
        </w:numPr>
        <w:spacing w:after="0"/>
        <w:rPr>
          <w:rFonts w:cs="Arial"/>
          <w:sz w:val="24"/>
          <w:szCs w:val="24"/>
          <w:u w:val="single"/>
        </w:rPr>
      </w:pPr>
      <w:r>
        <w:rPr>
          <w:rFonts w:cs="Arial"/>
          <w:sz w:val="24"/>
          <w:szCs w:val="24"/>
        </w:rPr>
        <w:t>Liaise with Field</w:t>
      </w:r>
      <w:r w:rsidR="00D10BBC">
        <w:rPr>
          <w:rFonts w:cs="Arial"/>
          <w:sz w:val="24"/>
          <w:szCs w:val="24"/>
        </w:rPr>
        <w:t xml:space="preserve"> Office around creating optimal opportunities for students and agencies to meet each other’s needs</w:t>
      </w:r>
    </w:p>
    <w:p w14:paraId="4C74B48A" w14:textId="77777777" w:rsidR="00D10BBC" w:rsidRPr="00D10BBC" w:rsidRDefault="00D10BBC" w:rsidP="00D10BBC">
      <w:pPr>
        <w:pStyle w:val="ListParagraph"/>
        <w:numPr>
          <w:ilvl w:val="0"/>
          <w:numId w:val="15"/>
        </w:numPr>
        <w:spacing w:after="0"/>
        <w:rPr>
          <w:rFonts w:cs="Arial"/>
          <w:sz w:val="24"/>
          <w:szCs w:val="24"/>
          <w:u w:val="single"/>
        </w:rPr>
      </w:pPr>
      <w:r>
        <w:rPr>
          <w:rFonts w:cs="Arial"/>
          <w:sz w:val="24"/>
          <w:szCs w:val="24"/>
        </w:rPr>
        <w:t>Work with community agencies to provide graduate interns to help support agency capacity and further inter</w:t>
      </w:r>
      <w:r w:rsidR="003B0CD8">
        <w:rPr>
          <w:rFonts w:cs="Arial"/>
          <w:sz w:val="24"/>
          <w:szCs w:val="24"/>
        </w:rPr>
        <w:t>n</w:t>
      </w:r>
      <w:r>
        <w:rPr>
          <w:rFonts w:cs="Arial"/>
          <w:sz w:val="24"/>
          <w:szCs w:val="24"/>
        </w:rPr>
        <w:t xml:space="preserve"> learning</w:t>
      </w:r>
    </w:p>
    <w:p w14:paraId="343EEA53" w14:textId="77777777" w:rsidR="005D21BF" w:rsidRDefault="005D21BF" w:rsidP="00EA064C">
      <w:pPr>
        <w:widowControl w:val="0"/>
        <w:autoSpaceDE w:val="0"/>
        <w:autoSpaceDN w:val="0"/>
        <w:adjustRightInd w:val="0"/>
        <w:spacing w:after="0" w:line="240" w:lineRule="auto"/>
        <w:rPr>
          <w:rFonts w:ascii="Times" w:hAnsi="Times" w:cs="Times"/>
          <w:sz w:val="32"/>
          <w:szCs w:val="32"/>
        </w:rPr>
      </w:pPr>
    </w:p>
    <w:p w14:paraId="6CB043F9" w14:textId="77777777" w:rsidR="00462278" w:rsidRPr="00BA5A9D" w:rsidRDefault="00462278" w:rsidP="005D21BF">
      <w:pPr>
        <w:spacing w:after="0"/>
        <w:ind w:left="-720"/>
        <w:rPr>
          <w:rFonts w:cs="Arial"/>
          <w:b/>
          <w:sz w:val="24"/>
          <w:szCs w:val="24"/>
        </w:rPr>
      </w:pPr>
      <w:r w:rsidRPr="00A27F59">
        <w:rPr>
          <w:rFonts w:cs="Arial"/>
          <w:b/>
          <w:sz w:val="24"/>
          <w:szCs w:val="24"/>
        </w:rPr>
        <w:t>National Security Agency</w:t>
      </w:r>
      <w:r w:rsidRPr="00BA5A9D">
        <w:rPr>
          <w:rFonts w:cs="Arial"/>
          <w:sz w:val="24"/>
          <w:szCs w:val="24"/>
        </w:rPr>
        <w:t>, Ft. Meade, MD</w:t>
      </w:r>
      <w:r w:rsidR="00000B33" w:rsidRPr="00BA5A9D">
        <w:rPr>
          <w:rFonts w:cs="Arial"/>
          <w:sz w:val="24"/>
          <w:szCs w:val="24"/>
        </w:rPr>
        <w:t>, August,</w:t>
      </w:r>
      <w:r w:rsidR="00526F56">
        <w:rPr>
          <w:rFonts w:cs="Arial"/>
          <w:sz w:val="24"/>
          <w:szCs w:val="24"/>
        </w:rPr>
        <w:t xml:space="preserve"> 2010 – May, 2013</w:t>
      </w:r>
    </w:p>
    <w:p w14:paraId="412C8EC9" w14:textId="77777777" w:rsidR="00462278" w:rsidRPr="00BA5A9D" w:rsidRDefault="004E243B" w:rsidP="000C1D0A">
      <w:pPr>
        <w:spacing w:after="0"/>
        <w:ind w:left="-720"/>
        <w:rPr>
          <w:rFonts w:cs="Arial"/>
          <w:sz w:val="24"/>
          <w:szCs w:val="24"/>
        </w:rPr>
      </w:pPr>
      <w:r>
        <w:rPr>
          <w:rFonts w:cs="Arial"/>
          <w:b/>
          <w:sz w:val="24"/>
          <w:szCs w:val="24"/>
        </w:rPr>
        <w:t>Strategic Planner</w:t>
      </w:r>
      <w:r w:rsidR="00824D64">
        <w:rPr>
          <w:rFonts w:cs="Arial"/>
          <w:b/>
          <w:sz w:val="24"/>
          <w:szCs w:val="24"/>
        </w:rPr>
        <w:t xml:space="preserve">, Equity and Diversity </w:t>
      </w:r>
    </w:p>
    <w:p w14:paraId="656E7B13" w14:textId="77777777" w:rsidR="00462278" w:rsidRPr="00BA5A9D" w:rsidRDefault="009823E0" w:rsidP="000C1D0A">
      <w:pPr>
        <w:pStyle w:val="ListParagraph"/>
        <w:numPr>
          <w:ilvl w:val="0"/>
          <w:numId w:val="4"/>
        </w:numPr>
        <w:spacing w:after="0"/>
        <w:rPr>
          <w:rFonts w:cs="Arial"/>
          <w:sz w:val="24"/>
          <w:szCs w:val="24"/>
        </w:rPr>
      </w:pPr>
      <w:r w:rsidRPr="00BA5A9D">
        <w:rPr>
          <w:rFonts w:cs="Arial"/>
          <w:sz w:val="24"/>
          <w:szCs w:val="24"/>
        </w:rPr>
        <w:t xml:space="preserve">Led a small team </w:t>
      </w:r>
      <w:r w:rsidR="000C1D0A" w:rsidRPr="00BA5A9D">
        <w:rPr>
          <w:rFonts w:cs="Arial"/>
          <w:sz w:val="24"/>
          <w:szCs w:val="24"/>
        </w:rPr>
        <w:t>conducting ongoing analysis of Agency demographics, including trend, trigger and barrier analyses</w:t>
      </w:r>
    </w:p>
    <w:p w14:paraId="5A7481BC" w14:textId="77777777" w:rsidR="009823E0" w:rsidRPr="00BA5A9D" w:rsidRDefault="009823E0" w:rsidP="000C1D0A">
      <w:pPr>
        <w:pStyle w:val="ListParagraph"/>
        <w:numPr>
          <w:ilvl w:val="0"/>
          <w:numId w:val="4"/>
        </w:numPr>
        <w:spacing w:after="0"/>
        <w:rPr>
          <w:rFonts w:cs="Arial"/>
          <w:sz w:val="24"/>
          <w:szCs w:val="24"/>
        </w:rPr>
      </w:pPr>
      <w:r w:rsidRPr="00BA5A9D">
        <w:rPr>
          <w:rFonts w:cs="Arial"/>
          <w:sz w:val="24"/>
          <w:szCs w:val="24"/>
        </w:rPr>
        <w:t>Successfully supported the Agency’s shift in thinking along the “equity continuum” from compliance to awareness, as evidenced by Agency leaders initiating (as opposed to being asked for) opportunities to learn alongside their staff about diversity and inclusion</w:t>
      </w:r>
    </w:p>
    <w:p w14:paraId="42A1F079" w14:textId="77777777" w:rsidR="00100830" w:rsidRDefault="009823E0" w:rsidP="000C1D0A">
      <w:pPr>
        <w:pStyle w:val="ListParagraph"/>
        <w:numPr>
          <w:ilvl w:val="0"/>
          <w:numId w:val="4"/>
        </w:numPr>
        <w:spacing w:after="0"/>
        <w:rPr>
          <w:rFonts w:cs="Arial"/>
          <w:sz w:val="24"/>
          <w:szCs w:val="24"/>
        </w:rPr>
      </w:pPr>
      <w:r w:rsidRPr="00BA5A9D">
        <w:rPr>
          <w:rFonts w:cs="Arial"/>
          <w:sz w:val="24"/>
          <w:szCs w:val="24"/>
        </w:rPr>
        <w:t>Restructured team to provide consulting services to Agency organizations; work</w:t>
      </w:r>
      <w:r w:rsidR="00645CD6">
        <w:rPr>
          <w:rFonts w:cs="Arial"/>
          <w:sz w:val="24"/>
          <w:szCs w:val="24"/>
        </w:rPr>
        <w:t>ed</w:t>
      </w:r>
      <w:r w:rsidRPr="00BA5A9D">
        <w:rPr>
          <w:rFonts w:cs="Arial"/>
          <w:sz w:val="24"/>
          <w:szCs w:val="24"/>
        </w:rPr>
        <w:t xml:space="preserve"> with clients to create strategies to achieve their organizational diversity and inclusion goals</w:t>
      </w:r>
    </w:p>
    <w:p w14:paraId="5993305E" w14:textId="77777777" w:rsidR="00EA064C" w:rsidRPr="00BA5A9D" w:rsidRDefault="00EA064C" w:rsidP="000C1D0A">
      <w:pPr>
        <w:pStyle w:val="ListParagraph"/>
        <w:numPr>
          <w:ilvl w:val="0"/>
          <w:numId w:val="4"/>
        </w:numPr>
        <w:spacing w:after="0"/>
        <w:rPr>
          <w:rFonts w:cs="Arial"/>
          <w:sz w:val="24"/>
          <w:szCs w:val="24"/>
        </w:rPr>
      </w:pPr>
      <w:r>
        <w:rPr>
          <w:rFonts w:cs="Arial"/>
          <w:sz w:val="24"/>
          <w:szCs w:val="24"/>
        </w:rPr>
        <w:t>Issued and managed federal solicitations for contractors to provide services to Agency around removing unconscious bias in hiring, promotion and management</w:t>
      </w:r>
    </w:p>
    <w:p w14:paraId="7EB35AE4" w14:textId="77777777" w:rsidR="009823E0" w:rsidRPr="00BA5A9D" w:rsidRDefault="009823E0" w:rsidP="000C1D0A">
      <w:pPr>
        <w:pStyle w:val="ListParagraph"/>
        <w:numPr>
          <w:ilvl w:val="0"/>
          <w:numId w:val="4"/>
        </w:numPr>
        <w:spacing w:after="0"/>
        <w:rPr>
          <w:rFonts w:cs="Arial"/>
          <w:sz w:val="24"/>
          <w:szCs w:val="24"/>
        </w:rPr>
      </w:pPr>
      <w:r w:rsidRPr="00BA5A9D">
        <w:rPr>
          <w:rFonts w:cs="Arial"/>
          <w:sz w:val="24"/>
          <w:szCs w:val="24"/>
        </w:rPr>
        <w:t>Developed and produced monthly newsletters providing digests of the most current theories and empirical research related to diversity and inclusion; readership of the newsletter continues to grow each month and numbers in the thousands</w:t>
      </w:r>
    </w:p>
    <w:p w14:paraId="41B2C760" w14:textId="77777777" w:rsidR="00100830" w:rsidRDefault="009823E0" w:rsidP="000C1D0A">
      <w:pPr>
        <w:pStyle w:val="ListParagraph"/>
        <w:numPr>
          <w:ilvl w:val="0"/>
          <w:numId w:val="4"/>
        </w:numPr>
        <w:spacing w:after="0"/>
        <w:rPr>
          <w:rFonts w:cs="Arial"/>
          <w:sz w:val="24"/>
          <w:szCs w:val="24"/>
        </w:rPr>
      </w:pPr>
      <w:r w:rsidRPr="00BA5A9D">
        <w:rPr>
          <w:rFonts w:cs="Arial"/>
          <w:sz w:val="24"/>
          <w:szCs w:val="24"/>
        </w:rPr>
        <w:t>Developed and delivered training modules on unconscious bias, using current research</w:t>
      </w:r>
    </w:p>
    <w:p w14:paraId="0297931B" w14:textId="77777777" w:rsidR="00097028" w:rsidRPr="00BA5A9D" w:rsidRDefault="00097028" w:rsidP="00097028">
      <w:pPr>
        <w:pStyle w:val="ListParagraph"/>
        <w:spacing w:after="0"/>
        <w:ind w:left="0"/>
        <w:rPr>
          <w:rFonts w:cs="Arial"/>
          <w:sz w:val="24"/>
          <w:szCs w:val="24"/>
        </w:rPr>
      </w:pPr>
    </w:p>
    <w:p w14:paraId="0BF33580" w14:textId="77777777" w:rsidR="00000B33" w:rsidRPr="00BA5A9D" w:rsidRDefault="00000B33" w:rsidP="000C1D0A">
      <w:pPr>
        <w:spacing w:after="0"/>
        <w:ind w:left="-720"/>
        <w:rPr>
          <w:rFonts w:cs="Arial"/>
          <w:sz w:val="24"/>
          <w:szCs w:val="24"/>
        </w:rPr>
      </w:pPr>
      <w:r w:rsidRPr="00BA5A9D">
        <w:rPr>
          <w:rFonts w:cs="Arial"/>
          <w:b/>
          <w:sz w:val="24"/>
          <w:szCs w:val="24"/>
        </w:rPr>
        <w:t>Defense Intelligence Agency</w:t>
      </w:r>
      <w:r w:rsidRPr="00BA5A9D">
        <w:rPr>
          <w:rFonts w:cs="Arial"/>
          <w:sz w:val="24"/>
          <w:szCs w:val="24"/>
        </w:rPr>
        <w:t>, Washington DC, October 2008</w:t>
      </w:r>
      <w:r w:rsidR="00A27F59">
        <w:rPr>
          <w:rFonts w:cs="Arial"/>
          <w:sz w:val="24"/>
          <w:szCs w:val="24"/>
        </w:rPr>
        <w:t xml:space="preserve"> </w:t>
      </w:r>
      <w:r w:rsidRPr="00BA5A9D">
        <w:rPr>
          <w:rFonts w:cs="Arial"/>
          <w:sz w:val="24"/>
          <w:szCs w:val="24"/>
        </w:rPr>
        <w:t>-</w:t>
      </w:r>
      <w:r w:rsidR="00A27F59">
        <w:rPr>
          <w:rFonts w:cs="Arial"/>
          <w:sz w:val="24"/>
          <w:szCs w:val="24"/>
        </w:rPr>
        <w:t xml:space="preserve"> </w:t>
      </w:r>
      <w:r w:rsidRPr="00BA5A9D">
        <w:rPr>
          <w:rFonts w:cs="Arial"/>
          <w:sz w:val="24"/>
          <w:szCs w:val="24"/>
        </w:rPr>
        <w:t>August, 2010</w:t>
      </w:r>
    </w:p>
    <w:p w14:paraId="0C5815F2" w14:textId="77777777" w:rsidR="00462278" w:rsidRPr="00BA5A9D" w:rsidRDefault="00462278" w:rsidP="000C1D0A">
      <w:pPr>
        <w:ind w:left="-720"/>
        <w:rPr>
          <w:rFonts w:cs="Arial"/>
          <w:sz w:val="24"/>
          <w:szCs w:val="24"/>
        </w:rPr>
      </w:pPr>
      <w:r w:rsidRPr="00BA5A9D">
        <w:rPr>
          <w:rFonts w:cs="Arial"/>
          <w:b/>
          <w:sz w:val="24"/>
          <w:szCs w:val="24"/>
        </w:rPr>
        <w:t>Senior Strategic Planner</w:t>
      </w:r>
      <w:r w:rsidR="00000B33" w:rsidRPr="00BA5A9D">
        <w:rPr>
          <w:rFonts w:cs="Arial"/>
          <w:b/>
          <w:sz w:val="24"/>
          <w:szCs w:val="24"/>
        </w:rPr>
        <w:t xml:space="preserve">, </w:t>
      </w:r>
      <w:r w:rsidRPr="00BA5A9D">
        <w:rPr>
          <w:rFonts w:cs="Arial"/>
          <w:sz w:val="24"/>
          <w:szCs w:val="24"/>
        </w:rPr>
        <w:t>Office of the Associate Deputy Director</w:t>
      </w:r>
    </w:p>
    <w:p w14:paraId="2A4E8FFD" w14:textId="77777777" w:rsidR="000C1D0A" w:rsidRPr="00BA5A9D" w:rsidRDefault="000C1D0A" w:rsidP="000C1D0A">
      <w:pPr>
        <w:pStyle w:val="ListParagraph"/>
        <w:numPr>
          <w:ilvl w:val="0"/>
          <w:numId w:val="12"/>
        </w:numPr>
        <w:rPr>
          <w:sz w:val="24"/>
          <w:szCs w:val="24"/>
        </w:rPr>
      </w:pPr>
      <w:r w:rsidRPr="00BA5A9D">
        <w:rPr>
          <w:sz w:val="24"/>
          <w:szCs w:val="24"/>
        </w:rPr>
        <w:t xml:space="preserve">Led a large organizational change management initiative designed to integrate a fragmented </w:t>
      </w:r>
      <w:r w:rsidR="00645CD6">
        <w:rPr>
          <w:sz w:val="24"/>
          <w:szCs w:val="24"/>
        </w:rPr>
        <w:t xml:space="preserve">global </w:t>
      </w:r>
      <w:r w:rsidRPr="00BA5A9D">
        <w:rPr>
          <w:sz w:val="24"/>
          <w:szCs w:val="24"/>
        </w:rPr>
        <w:t>enterprise into one cohesive organizational culture</w:t>
      </w:r>
    </w:p>
    <w:p w14:paraId="22F6B881" w14:textId="77777777" w:rsidR="000C1D0A" w:rsidRDefault="000C1D0A" w:rsidP="000C1D0A">
      <w:pPr>
        <w:pStyle w:val="ListParagraph"/>
        <w:numPr>
          <w:ilvl w:val="0"/>
          <w:numId w:val="12"/>
        </w:numPr>
        <w:rPr>
          <w:sz w:val="24"/>
          <w:szCs w:val="24"/>
        </w:rPr>
      </w:pPr>
      <w:r w:rsidRPr="00BA5A9D">
        <w:rPr>
          <w:sz w:val="24"/>
          <w:szCs w:val="24"/>
        </w:rPr>
        <w:t>Obtained buy-in from reluctant stakeholders and presented concepts to the Agency’s most senior leadership</w:t>
      </w:r>
    </w:p>
    <w:p w14:paraId="6E10E668" w14:textId="77777777" w:rsidR="00645CD6" w:rsidRPr="00BA5A9D" w:rsidRDefault="00645CD6" w:rsidP="00645CD6">
      <w:pPr>
        <w:pStyle w:val="ListParagraph"/>
        <w:numPr>
          <w:ilvl w:val="0"/>
          <w:numId w:val="12"/>
        </w:numPr>
        <w:rPr>
          <w:sz w:val="24"/>
          <w:szCs w:val="24"/>
        </w:rPr>
      </w:pPr>
      <w:r w:rsidRPr="00BA5A9D">
        <w:rPr>
          <w:sz w:val="24"/>
          <w:szCs w:val="24"/>
        </w:rPr>
        <w:lastRenderedPageBreak/>
        <w:t>Conceptualized organizational development interventions, and lead a team of consultants and employees in analyzing and making recommendations related to governance, process management and performance management</w:t>
      </w:r>
    </w:p>
    <w:p w14:paraId="196410CE" w14:textId="77777777" w:rsidR="00645CD6" w:rsidRPr="00BA5A9D" w:rsidRDefault="00645CD6" w:rsidP="000C1D0A">
      <w:pPr>
        <w:pStyle w:val="ListParagraph"/>
        <w:numPr>
          <w:ilvl w:val="0"/>
          <w:numId w:val="12"/>
        </w:numPr>
        <w:rPr>
          <w:sz w:val="24"/>
          <w:szCs w:val="24"/>
        </w:rPr>
      </w:pPr>
      <w:r>
        <w:rPr>
          <w:sz w:val="24"/>
          <w:szCs w:val="24"/>
        </w:rPr>
        <w:t>Served as Agency Director and senior leadership team representative to high-level Pentagon meetings held by Undersecretaries of Defense for Intelligence</w:t>
      </w:r>
    </w:p>
    <w:p w14:paraId="2EE56D67" w14:textId="77777777" w:rsidR="00CE5CB7" w:rsidRPr="00BA5A9D" w:rsidRDefault="00CE5CB7" w:rsidP="000C1D0A">
      <w:pPr>
        <w:spacing w:after="0"/>
        <w:ind w:left="-720"/>
        <w:rPr>
          <w:rFonts w:cs="Arial"/>
          <w:b/>
          <w:sz w:val="24"/>
          <w:szCs w:val="24"/>
        </w:rPr>
      </w:pPr>
      <w:r w:rsidRPr="00BA5A9D">
        <w:rPr>
          <w:rFonts w:cs="Arial"/>
          <w:b/>
          <w:sz w:val="24"/>
          <w:szCs w:val="24"/>
        </w:rPr>
        <w:t xml:space="preserve">Senior Management Analyst, </w:t>
      </w:r>
      <w:r w:rsidRPr="00BA5A9D">
        <w:rPr>
          <w:rFonts w:cs="Arial"/>
          <w:sz w:val="24"/>
          <w:szCs w:val="24"/>
        </w:rPr>
        <w:t>Strategic Planning and Performance Measurement, Human Capital Directorate</w:t>
      </w:r>
    </w:p>
    <w:p w14:paraId="32A2D598" w14:textId="77777777" w:rsidR="00CE5CB7" w:rsidRPr="00BA5A9D" w:rsidRDefault="002349D9" w:rsidP="00BA5A9D">
      <w:pPr>
        <w:pStyle w:val="ListParagraph"/>
        <w:numPr>
          <w:ilvl w:val="0"/>
          <w:numId w:val="12"/>
        </w:numPr>
        <w:rPr>
          <w:sz w:val="24"/>
          <w:szCs w:val="24"/>
        </w:rPr>
      </w:pPr>
      <w:r w:rsidRPr="00BA5A9D">
        <w:rPr>
          <w:sz w:val="24"/>
          <w:szCs w:val="24"/>
        </w:rPr>
        <w:t xml:space="preserve">Provided internal consulting around </w:t>
      </w:r>
      <w:r w:rsidR="00CE5CB7" w:rsidRPr="00BA5A9D">
        <w:rPr>
          <w:sz w:val="24"/>
          <w:szCs w:val="24"/>
        </w:rPr>
        <w:t xml:space="preserve">strategic planning and performance measurement </w:t>
      </w:r>
      <w:r w:rsidRPr="00BA5A9D">
        <w:rPr>
          <w:sz w:val="24"/>
          <w:szCs w:val="24"/>
        </w:rPr>
        <w:t>to multiple Agency organizations</w:t>
      </w:r>
      <w:r w:rsidR="00CE5CB7" w:rsidRPr="00BA5A9D">
        <w:rPr>
          <w:sz w:val="24"/>
          <w:szCs w:val="24"/>
        </w:rPr>
        <w:t xml:space="preserve"> </w:t>
      </w:r>
    </w:p>
    <w:p w14:paraId="2BE90582" w14:textId="77777777" w:rsidR="002349D9" w:rsidRPr="00BA5A9D" w:rsidRDefault="002349D9" w:rsidP="00BA5A9D">
      <w:pPr>
        <w:pStyle w:val="ListParagraph"/>
        <w:numPr>
          <w:ilvl w:val="0"/>
          <w:numId w:val="12"/>
        </w:numPr>
        <w:rPr>
          <w:sz w:val="24"/>
          <w:szCs w:val="24"/>
        </w:rPr>
      </w:pPr>
      <w:r w:rsidRPr="00BA5A9D">
        <w:rPr>
          <w:sz w:val="24"/>
          <w:szCs w:val="24"/>
        </w:rPr>
        <w:t>S</w:t>
      </w:r>
      <w:r w:rsidR="00CE5CB7" w:rsidRPr="00BA5A9D">
        <w:rPr>
          <w:sz w:val="24"/>
          <w:szCs w:val="24"/>
        </w:rPr>
        <w:t>uccessfully engaged all Human Capital offices in developing performance measures tied to the DIA strategic plan</w:t>
      </w:r>
      <w:r w:rsidRPr="00BA5A9D">
        <w:rPr>
          <w:sz w:val="24"/>
          <w:szCs w:val="24"/>
        </w:rPr>
        <w:t>; eventually developed and executed implementation plan related to the strategy</w:t>
      </w:r>
    </w:p>
    <w:p w14:paraId="2585052D" w14:textId="77777777" w:rsidR="002349D9" w:rsidRPr="00BA5A9D" w:rsidRDefault="002349D9" w:rsidP="00BA5A9D">
      <w:pPr>
        <w:pStyle w:val="ListParagraph"/>
        <w:numPr>
          <w:ilvl w:val="0"/>
          <w:numId w:val="12"/>
        </w:numPr>
        <w:rPr>
          <w:sz w:val="24"/>
          <w:szCs w:val="24"/>
        </w:rPr>
      </w:pPr>
      <w:r w:rsidRPr="00BA5A9D">
        <w:rPr>
          <w:sz w:val="24"/>
          <w:szCs w:val="24"/>
        </w:rPr>
        <w:t>Creatively f</w:t>
      </w:r>
      <w:r w:rsidR="00CE5CB7" w:rsidRPr="00BA5A9D">
        <w:rPr>
          <w:sz w:val="24"/>
          <w:szCs w:val="24"/>
        </w:rPr>
        <w:t>acilitated strategic planning sessions with clients to develop and refine organizational goals at the strate</w:t>
      </w:r>
      <w:r w:rsidRPr="00BA5A9D">
        <w:rPr>
          <w:sz w:val="24"/>
          <w:szCs w:val="24"/>
        </w:rPr>
        <w:t>gic and performance levels</w:t>
      </w:r>
    </w:p>
    <w:p w14:paraId="7B24449E" w14:textId="77777777" w:rsidR="002349D9" w:rsidRPr="00BA5A9D" w:rsidRDefault="002349D9" w:rsidP="00BA5A9D">
      <w:pPr>
        <w:pStyle w:val="ListParagraph"/>
        <w:numPr>
          <w:ilvl w:val="0"/>
          <w:numId w:val="12"/>
        </w:numPr>
        <w:rPr>
          <w:sz w:val="24"/>
          <w:szCs w:val="24"/>
        </w:rPr>
      </w:pPr>
      <w:r w:rsidRPr="00BA5A9D">
        <w:rPr>
          <w:sz w:val="24"/>
          <w:szCs w:val="24"/>
        </w:rPr>
        <w:t>C</w:t>
      </w:r>
      <w:r w:rsidR="00CE5CB7" w:rsidRPr="00BA5A9D">
        <w:rPr>
          <w:sz w:val="24"/>
          <w:szCs w:val="24"/>
        </w:rPr>
        <w:t xml:space="preserve">ollaborated with clients to build internal capacity in strategic visioning and planning in order to allow them to become true stakeholders in the strategic planning process. </w:t>
      </w:r>
    </w:p>
    <w:p w14:paraId="39696739" w14:textId="77777777" w:rsidR="00CE5CB7" w:rsidRPr="00BA5A9D" w:rsidRDefault="002349D9" w:rsidP="00BA5A9D">
      <w:pPr>
        <w:pStyle w:val="ListParagraph"/>
        <w:numPr>
          <w:ilvl w:val="0"/>
          <w:numId w:val="12"/>
        </w:numPr>
        <w:rPr>
          <w:sz w:val="24"/>
          <w:szCs w:val="24"/>
        </w:rPr>
      </w:pPr>
      <w:r w:rsidRPr="00BA5A9D">
        <w:rPr>
          <w:sz w:val="24"/>
          <w:szCs w:val="24"/>
        </w:rPr>
        <w:t xml:space="preserve">Led </w:t>
      </w:r>
      <w:r w:rsidR="00CE5CB7" w:rsidRPr="00BA5A9D">
        <w:rPr>
          <w:sz w:val="24"/>
          <w:szCs w:val="24"/>
        </w:rPr>
        <w:t>a project to gather and analyze data, and make recommendations for how to increase the representation of women at DIA.</w:t>
      </w:r>
    </w:p>
    <w:p w14:paraId="1BA9B912" w14:textId="77777777" w:rsidR="00CE5CB7" w:rsidRPr="00BA5A9D" w:rsidRDefault="00CE5CB7" w:rsidP="000C1D0A">
      <w:pPr>
        <w:spacing w:after="0" w:line="240" w:lineRule="auto"/>
        <w:ind w:left="-720"/>
        <w:rPr>
          <w:sz w:val="24"/>
          <w:szCs w:val="24"/>
        </w:rPr>
      </w:pPr>
      <w:r w:rsidRPr="00A27F59">
        <w:rPr>
          <w:b/>
          <w:sz w:val="24"/>
          <w:szCs w:val="24"/>
        </w:rPr>
        <w:t>American Red Cross</w:t>
      </w:r>
      <w:r w:rsidRPr="00BA5A9D">
        <w:rPr>
          <w:sz w:val="24"/>
          <w:szCs w:val="24"/>
        </w:rPr>
        <w:t>, Washington DC, June, 2006 – July, 2008 (short-term assignment)</w:t>
      </w:r>
    </w:p>
    <w:p w14:paraId="592DA654" w14:textId="77777777" w:rsidR="00CE5CB7" w:rsidRPr="00BA5A9D" w:rsidRDefault="00CE5CB7" w:rsidP="00FE3C91">
      <w:pPr>
        <w:spacing w:after="0"/>
        <w:ind w:left="-720"/>
        <w:rPr>
          <w:sz w:val="24"/>
          <w:szCs w:val="24"/>
        </w:rPr>
      </w:pPr>
      <w:r w:rsidRPr="00BA5A9D">
        <w:rPr>
          <w:b/>
          <w:sz w:val="24"/>
          <w:szCs w:val="24"/>
        </w:rPr>
        <w:t>Manager, Planning and Evaluation</w:t>
      </w:r>
      <w:r w:rsidRPr="00BA5A9D">
        <w:rPr>
          <w:sz w:val="24"/>
          <w:szCs w:val="24"/>
        </w:rPr>
        <w:t>, Hurricane Recovery Program</w:t>
      </w:r>
    </w:p>
    <w:p w14:paraId="4752C699" w14:textId="77777777" w:rsidR="002349D9" w:rsidRPr="00BA5A9D" w:rsidRDefault="002349D9" w:rsidP="00FE3C91">
      <w:pPr>
        <w:pStyle w:val="ListParagraph"/>
        <w:numPr>
          <w:ilvl w:val="0"/>
          <w:numId w:val="12"/>
        </w:numPr>
        <w:spacing w:after="0"/>
        <w:rPr>
          <w:sz w:val="24"/>
          <w:szCs w:val="24"/>
        </w:rPr>
      </w:pPr>
      <w:r w:rsidRPr="00BA5A9D">
        <w:rPr>
          <w:sz w:val="24"/>
          <w:szCs w:val="24"/>
        </w:rPr>
        <w:t>I</w:t>
      </w:r>
      <w:r w:rsidR="00CE5CB7" w:rsidRPr="00BA5A9D">
        <w:rPr>
          <w:sz w:val="24"/>
          <w:szCs w:val="24"/>
        </w:rPr>
        <w:t>mplemented programs and policies to achieve strategic goals related to the 2005 hurrica</w:t>
      </w:r>
      <w:r w:rsidR="00FE3C91">
        <w:rPr>
          <w:sz w:val="24"/>
          <w:szCs w:val="24"/>
        </w:rPr>
        <w:t>nes (Katrina, Rita, and Wilma)</w:t>
      </w:r>
    </w:p>
    <w:p w14:paraId="4D99AC81" w14:textId="77777777" w:rsidR="002349D9" w:rsidRPr="00BA5A9D" w:rsidRDefault="002349D9" w:rsidP="00BA5A9D">
      <w:pPr>
        <w:pStyle w:val="ListParagraph"/>
        <w:numPr>
          <w:ilvl w:val="0"/>
          <w:numId w:val="12"/>
        </w:numPr>
        <w:rPr>
          <w:sz w:val="24"/>
          <w:szCs w:val="24"/>
        </w:rPr>
      </w:pPr>
      <w:r w:rsidRPr="00BA5A9D">
        <w:rPr>
          <w:sz w:val="24"/>
          <w:szCs w:val="24"/>
        </w:rPr>
        <w:t>Facilitated l</w:t>
      </w:r>
      <w:r w:rsidR="00CE5CB7" w:rsidRPr="00BA5A9D">
        <w:rPr>
          <w:sz w:val="24"/>
          <w:szCs w:val="24"/>
        </w:rPr>
        <w:t>ong an</w:t>
      </w:r>
      <w:r w:rsidRPr="00BA5A9D">
        <w:rPr>
          <w:sz w:val="24"/>
          <w:szCs w:val="24"/>
        </w:rPr>
        <w:t>d short-term strategies, including</w:t>
      </w:r>
      <w:r w:rsidR="00CE5CB7" w:rsidRPr="00BA5A9D">
        <w:rPr>
          <w:sz w:val="24"/>
          <w:szCs w:val="24"/>
        </w:rPr>
        <w:t xml:space="preserve"> those related to program start-up, operati</w:t>
      </w:r>
      <w:r w:rsidRPr="00BA5A9D">
        <w:rPr>
          <w:sz w:val="24"/>
          <w:szCs w:val="24"/>
        </w:rPr>
        <w:t>ons, ramp-down and closure</w:t>
      </w:r>
    </w:p>
    <w:p w14:paraId="1B7BB14C" w14:textId="77777777" w:rsidR="002349D9" w:rsidRPr="00BA5A9D" w:rsidRDefault="002349D9" w:rsidP="00BA5A9D">
      <w:pPr>
        <w:pStyle w:val="ListParagraph"/>
        <w:numPr>
          <w:ilvl w:val="0"/>
          <w:numId w:val="12"/>
        </w:numPr>
        <w:rPr>
          <w:sz w:val="24"/>
          <w:szCs w:val="24"/>
        </w:rPr>
      </w:pPr>
      <w:r w:rsidRPr="00BA5A9D">
        <w:rPr>
          <w:sz w:val="24"/>
          <w:szCs w:val="24"/>
        </w:rPr>
        <w:t>S</w:t>
      </w:r>
      <w:r w:rsidR="00CE5CB7" w:rsidRPr="00BA5A9D">
        <w:rPr>
          <w:sz w:val="24"/>
          <w:szCs w:val="24"/>
        </w:rPr>
        <w:t xml:space="preserve">erved as an internal consultant to staff on program and process planning and evaluation.  </w:t>
      </w:r>
    </w:p>
    <w:p w14:paraId="734D81AE" w14:textId="77777777" w:rsidR="002349D9" w:rsidRPr="00BA5A9D" w:rsidRDefault="002349D9" w:rsidP="00BA5A9D">
      <w:pPr>
        <w:pStyle w:val="ListParagraph"/>
        <w:numPr>
          <w:ilvl w:val="0"/>
          <w:numId w:val="12"/>
        </w:numPr>
        <w:rPr>
          <w:sz w:val="24"/>
          <w:szCs w:val="24"/>
        </w:rPr>
      </w:pPr>
      <w:r w:rsidRPr="00BA5A9D">
        <w:rPr>
          <w:sz w:val="24"/>
          <w:szCs w:val="24"/>
        </w:rPr>
        <w:t>Led a team to develop</w:t>
      </w:r>
      <w:r w:rsidR="00CE5CB7" w:rsidRPr="00BA5A9D">
        <w:rPr>
          <w:sz w:val="24"/>
          <w:szCs w:val="24"/>
        </w:rPr>
        <w:t xml:space="preserve"> metrics and systems for outcome measurement and conti</w:t>
      </w:r>
      <w:r w:rsidRPr="00BA5A9D">
        <w:rPr>
          <w:sz w:val="24"/>
          <w:szCs w:val="24"/>
        </w:rPr>
        <w:t>nuous improvement, including</w:t>
      </w:r>
      <w:r w:rsidR="00CE5CB7" w:rsidRPr="00BA5A9D">
        <w:rPr>
          <w:sz w:val="24"/>
          <w:szCs w:val="24"/>
        </w:rPr>
        <w:t xml:space="preserve"> the development of databases to track, report and analyze large data sets re</w:t>
      </w:r>
      <w:r w:rsidRPr="00BA5A9D">
        <w:rPr>
          <w:sz w:val="24"/>
          <w:szCs w:val="24"/>
        </w:rPr>
        <w:t>lated to program performance</w:t>
      </w:r>
    </w:p>
    <w:p w14:paraId="7F74DE94" w14:textId="77777777" w:rsidR="002349D9" w:rsidRPr="00BA5A9D" w:rsidRDefault="002349D9" w:rsidP="00BA5A9D">
      <w:pPr>
        <w:pStyle w:val="ListParagraph"/>
        <w:numPr>
          <w:ilvl w:val="0"/>
          <w:numId w:val="12"/>
        </w:numPr>
        <w:rPr>
          <w:sz w:val="24"/>
          <w:szCs w:val="24"/>
        </w:rPr>
      </w:pPr>
      <w:r w:rsidRPr="00BA5A9D">
        <w:rPr>
          <w:sz w:val="24"/>
          <w:szCs w:val="24"/>
        </w:rPr>
        <w:t xml:space="preserve"> F</w:t>
      </w:r>
      <w:r w:rsidR="00CE5CB7" w:rsidRPr="00BA5A9D">
        <w:rPr>
          <w:sz w:val="24"/>
          <w:szCs w:val="24"/>
        </w:rPr>
        <w:t>acilitated critical reflection sessions and staff training, usin</w:t>
      </w:r>
      <w:r w:rsidRPr="00BA5A9D">
        <w:rPr>
          <w:sz w:val="24"/>
          <w:szCs w:val="24"/>
        </w:rPr>
        <w:t>g adult learning techniques</w:t>
      </w:r>
    </w:p>
    <w:p w14:paraId="29C60012" w14:textId="792E6D2D" w:rsidR="008D0C63" w:rsidRPr="00CA25EB" w:rsidRDefault="002349D9" w:rsidP="00CA25EB">
      <w:pPr>
        <w:pStyle w:val="ListParagraph"/>
        <w:numPr>
          <w:ilvl w:val="0"/>
          <w:numId w:val="12"/>
        </w:numPr>
        <w:rPr>
          <w:sz w:val="24"/>
          <w:szCs w:val="24"/>
        </w:rPr>
      </w:pPr>
      <w:r w:rsidRPr="00BA5A9D">
        <w:rPr>
          <w:sz w:val="24"/>
          <w:szCs w:val="24"/>
        </w:rPr>
        <w:t xml:space="preserve">Successfully </w:t>
      </w:r>
      <w:r w:rsidR="00CE5CB7" w:rsidRPr="00BA5A9D">
        <w:rPr>
          <w:sz w:val="24"/>
          <w:szCs w:val="24"/>
        </w:rPr>
        <w:t xml:space="preserve">planned, coordinated and wrote the </w:t>
      </w:r>
      <w:r w:rsidRPr="00BA5A9D">
        <w:rPr>
          <w:sz w:val="24"/>
          <w:szCs w:val="24"/>
        </w:rPr>
        <w:t>summative</w:t>
      </w:r>
      <w:r w:rsidR="00CE5CB7" w:rsidRPr="00BA5A9D">
        <w:rPr>
          <w:sz w:val="24"/>
          <w:szCs w:val="24"/>
        </w:rPr>
        <w:t xml:space="preserve"> program evaluation </w:t>
      </w:r>
      <w:r w:rsidRPr="00BA5A9D">
        <w:rPr>
          <w:sz w:val="24"/>
          <w:szCs w:val="24"/>
        </w:rPr>
        <w:t xml:space="preserve">report, </w:t>
      </w:r>
      <w:r w:rsidR="00CE5CB7" w:rsidRPr="00BA5A9D">
        <w:rPr>
          <w:sz w:val="24"/>
          <w:szCs w:val="24"/>
        </w:rPr>
        <w:t>using multiple data sources, including periodic program monitoring reports, surveys, focus groups, and client files.</w:t>
      </w:r>
    </w:p>
    <w:p w14:paraId="2BFD772D" w14:textId="77777777" w:rsidR="00CE5CB7" w:rsidRPr="00BA5A9D" w:rsidRDefault="00CE5CB7" w:rsidP="000C1D0A">
      <w:pPr>
        <w:spacing w:after="0"/>
        <w:ind w:left="-720"/>
        <w:rPr>
          <w:rStyle w:val="pslongeditbox1"/>
          <w:rFonts w:asciiTheme="minorHAnsi" w:hAnsiTheme="minorHAnsi" w:cs="Times New Roman"/>
          <w:sz w:val="24"/>
          <w:szCs w:val="24"/>
        </w:rPr>
      </w:pPr>
      <w:proofErr w:type="spellStart"/>
      <w:r w:rsidRPr="00BA5A9D">
        <w:rPr>
          <w:b/>
          <w:sz w:val="24"/>
          <w:szCs w:val="24"/>
        </w:rPr>
        <w:t>Danya</w:t>
      </w:r>
      <w:proofErr w:type="spellEnd"/>
      <w:r w:rsidRPr="00BA5A9D">
        <w:rPr>
          <w:b/>
          <w:sz w:val="24"/>
          <w:szCs w:val="24"/>
        </w:rPr>
        <w:t xml:space="preserve"> International, Inc., </w:t>
      </w:r>
      <w:r w:rsidRPr="00BA5A9D">
        <w:rPr>
          <w:sz w:val="24"/>
          <w:szCs w:val="24"/>
        </w:rPr>
        <w:t xml:space="preserve">Silver Spring Maryland, </w:t>
      </w:r>
      <w:r w:rsidRPr="00BA5A9D">
        <w:rPr>
          <w:rStyle w:val="pslongeditbox1"/>
          <w:rFonts w:asciiTheme="minorHAnsi" w:hAnsiTheme="minorHAnsi" w:cs="Times New Roman"/>
          <w:sz w:val="24"/>
          <w:szCs w:val="24"/>
        </w:rPr>
        <w:t>August, 2005 – June, 2006</w:t>
      </w:r>
      <w:r w:rsidRPr="00BA5A9D">
        <w:rPr>
          <w:rStyle w:val="pslongeditbox1"/>
          <w:rFonts w:asciiTheme="minorHAnsi" w:hAnsiTheme="minorHAnsi" w:cs="Times New Roman"/>
          <w:sz w:val="24"/>
          <w:szCs w:val="24"/>
        </w:rPr>
        <w:tab/>
      </w:r>
      <w:r w:rsidRPr="00BA5A9D">
        <w:rPr>
          <w:rStyle w:val="pslongeditbox1"/>
          <w:rFonts w:asciiTheme="minorHAnsi" w:hAnsiTheme="minorHAnsi" w:cs="Times New Roman"/>
          <w:sz w:val="24"/>
          <w:szCs w:val="24"/>
        </w:rPr>
        <w:tab/>
      </w:r>
      <w:r w:rsidRPr="00BA5A9D">
        <w:rPr>
          <w:rStyle w:val="pslongeditbox1"/>
          <w:rFonts w:asciiTheme="minorHAnsi" w:hAnsiTheme="minorHAnsi" w:cs="Times New Roman"/>
          <w:sz w:val="24"/>
          <w:szCs w:val="24"/>
        </w:rPr>
        <w:tab/>
      </w:r>
    </w:p>
    <w:p w14:paraId="35D1BB83" w14:textId="77777777" w:rsidR="00CE5CB7" w:rsidRPr="00BA5A9D" w:rsidRDefault="00CE5CB7" w:rsidP="000C1D0A">
      <w:pPr>
        <w:spacing w:after="0"/>
        <w:ind w:left="-720"/>
        <w:rPr>
          <w:rStyle w:val="pslongeditbox1"/>
          <w:rFonts w:asciiTheme="minorHAnsi" w:hAnsiTheme="minorHAnsi" w:cs="Times New Roman"/>
          <w:sz w:val="24"/>
          <w:szCs w:val="24"/>
        </w:rPr>
      </w:pPr>
      <w:r w:rsidRPr="00BA5A9D">
        <w:rPr>
          <w:b/>
          <w:sz w:val="24"/>
          <w:szCs w:val="24"/>
        </w:rPr>
        <w:t xml:space="preserve">Senior Manager, </w:t>
      </w:r>
      <w:r w:rsidRPr="00BA5A9D">
        <w:rPr>
          <w:sz w:val="24"/>
          <w:szCs w:val="24"/>
        </w:rPr>
        <w:t xml:space="preserve">Review Planning </w:t>
      </w:r>
      <w:r w:rsidRPr="00BA5A9D">
        <w:rPr>
          <w:rStyle w:val="pslongeditbox1"/>
          <w:rFonts w:asciiTheme="minorHAnsi" w:hAnsiTheme="minorHAnsi" w:cs="Times New Roman"/>
          <w:sz w:val="24"/>
          <w:szCs w:val="24"/>
        </w:rPr>
        <w:tab/>
      </w:r>
      <w:r w:rsidRPr="00BA5A9D">
        <w:rPr>
          <w:rStyle w:val="pslongeditbox1"/>
          <w:rFonts w:asciiTheme="minorHAnsi" w:hAnsiTheme="minorHAnsi" w:cs="Times New Roman"/>
          <w:sz w:val="24"/>
          <w:szCs w:val="24"/>
        </w:rPr>
        <w:tab/>
      </w:r>
    </w:p>
    <w:p w14:paraId="4A1352FA" w14:textId="77777777" w:rsidR="00774F51" w:rsidRPr="00BA5A9D" w:rsidRDefault="00774F51" w:rsidP="00BA5A9D">
      <w:pPr>
        <w:pStyle w:val="ListParagraph"/>
        <w:numPr>
          <w:ilvl w:val="0"/>
          <w:numId w:val="12"/>
        </w:numPr>
        <w:rPr>
          <w:sz w:val="24"/>
          <w:szCs w:val="24"/>
        </w:rPr>
      </w:pPr>
      <w:r w:rsidRPr="00BA5A9D">
        <w:rPr>
          <w:sz w:val="24"/>
          <w:szCs w:val="24"/>
        </w:rPr>
        <w:t>P</w:t>
      </w:r>
      <w:r w:rsidR="00CE5CB7" w:rsidRPr="00BA5A9D">
        <w:rPr>
          <w:sz w:val="24"/>
          <w:szCs w:val="24"/>
        </w:rPr>
        <w:t>lanned and implemented the logistics of the national program monitoring of Head Start Centers</w:t>
      </w:r>
      <w:r w:rsidRPr="00BA5A9D">
        <w:rPr>
          <w:sz w:val="24"/>
          <w:szCs w:val="24"/>
        </w:rPr>
        <w:t xml:space="preserve"> under a </w:t>
      </w:r>
      <w:r w:rsidR="00E42310">
        <w:rPr>
          <w:sz w:val="24"/>
          <w:szCs w:val="24"/>
        </w:rPr>
        <w:t xml:space="preserve">large </w:t>
      </w:r>
      <w:r w:rsidRPr="00BA5A9D">
        <w:rPr>
          <w:sz w:val="24"/>
          <w:szCs w:val="24"/>
        </w:rPr>
        <w:t xml:space="preserve">federal contract  </w:t>
      </w:r>
    </w:p>
    <w:p w14:paraId="6263181C" w14:textId="77777777" w:rsidR="00774F51" w:rsidRPr="00BA5A9D" w:rsidRDefault="00774F51" w:rsidP="00BA5A9D">
      <w:pPr>
        <w:pStyle w:val="ListParagraph"/>
        <w:numPr>
          <w:ilvl w:val="0"/>
          <w:numId w:val="12"/>
        </w:numPr>
        <w:rPr>
          <w:sz w:val="24"/>
          <w:szCs w:val="24"/>
        </w:rPr>
      </w:pPr>
      <w:r w:rsidRPr="00BA5A9D">
        <w:rPr>
          <w:sz w:val="24"/>
          <w:szCs w:val="24"/>
        </w:rPr>
        <w:t xml:space="preserve">Supervised </w:t>
      </w:r>
      <w:r w:rsidR="00CE5CB7" w:rsidRPr="00BA5A9D">
        <w:rPr>
          <w:sz w:val="24"/>
          <w:szCs w:val="24"/>
        </w:rPr>
        <w:t>n</w:t>
      </w:r>
      <w:r w:rsidRPr="00BA5A9D">
        <w:rPr>
          <w:sz w:val="24"/>
          <w:szCs w:val="24"/>
        </w:rPr>
        <w:t>ationally-dispersed staff to strategically develop, reengineer and implement</w:t>
      </w:r>
      <w:r w:rsidR="00CE5CB7" w:rsidRPr="00BA5A9D">
        <w:rPr>
          <w:sz w:val="24"/>
          <w:szCs w:val="24"/>
        </w:rPr>
        <w:t xml:space="preserve"> systems to provide consulting s</w:t>
      </w:r>
      <w:r w:rsidRPr="00BA5A9D">
        <w:rPr>
          <w:sz w:val="24"/>
          <w:szCs w:val="24"/>
        </w:rPr>
        <w:t>ervices to our federal client</w:t>
      </w:r>
    </w:p>
    <w:p w14:paraId="5F055970" w14:textId="17245106" w:rsidR="00D54AAD" w:rsidRPr="00D54AAD" w:rsidRDefault="00774F51" w:rsidP="00D54AAD">
      <w:pPr>
        <w:pStyle w:val="ListParagraph"/>
        <w:numPr>
          <w:ilvl w:val="0"/>
          <w:numId w:val="12"/>
        </w:numPr>
        <w:rPr>
          <w:rStyle w:val="pslongeditbox1"/>
          <w:rFonts w:asciiTheme="minorHAnsi" w:hAnsiTheme="minorHAnsi" w:cstheme="minorBidi"/>
          <w:color w:val="auto"/>
          <w:sz w:val="24"/>
          <w:szCs w:val="24"/>
        </w:rPr>
      </w:pPr>
      <w:r w:rsidRPr="00BA5A9D">
        <w:rPr>
          <w:sz w:val="24"/>
          <w:szCs w:val="24"/>
        </w:rPr>
        <w:lastRenderedPageBreak/>
        <w:t xml:space="preserve">Successfully </w:t>
      </w:r>
      <w:r w:rsidR="00CE5CB7" w:rsidRPr="00BA5A9D">
        <w:rPr>
          <w:sz w:val="24"/>
          <w:szCs w:val="24"/>
        </w:rPr>
        <w:t xml:space="preserve">interfaced with IT to build and revise multiple databases in response to </w:t>
      </w:r>
      <w:r w:rsidRPr="00BA5A9D">
        <w:rPr>
          <w:sz w:val="24"/>
          <w:szCs w:val="24"/>
        </w:rPr>
        <w:t>client and process requirements</w:t>
      </w:r>
    </w:p>
    <w:p w14:paraId="24192202" w14:textId="77777777" w:rsidR="00774F51" w:rsidRPr="00BA5A9D" w:rsidRDefault="00774F51" w:rsidP="000C1D0A">
      <w:pPr>
        <w:spacing w:after="0"/>
        <w:ind w:left="-720"/>
        <w:rPr>
          <w:rStyle w:val="pslongeditbox1"/>
          <w:rFonts w:asciiTheme="minorHAnsi" w:hAnsiTheme="minorHAnsi" w:cs="Times New Roman"/>
          <w:sz w:val="24"/>
          <w:szCs w:val="24"/>
        </w:rPr>
      </w:pPr>
      <w:r w:rsidRPr="00BA5A9D">
        <w:rPr>
          <w:rStyle w:val="pslongeditbox1"/>
          <w:rFonts w:asciiTheme="minorHAnsi" w:hAnsiTheme="minorHAnsi" w:cs="Times New Roman"/>
          <w:b/>
          <w:sz w:val="24"/>
          <w:szCs w:val="24"/>
        </w:rPr>
        <w:t>Self-Employed</w:t>
      </w:r>
      <w:r w:rsidR="00115C02" w:rsidRPr="00BA5A9D">
        <w:rPr>
          <w:rStyle w:val="pslongeditbox1"/>
          <w:rFonts w:asciiTheme="minorHAnsi" w:hAnsiTheme="minorHAnsi" w:cs="Times New Roman"/>
          <w:sz w:val="24"/>
          <w:szCs w:val="24"/>
        </w:rPr>
        <w:t xml:space="preserve">, Gambrills, MD, </w:t>
      </w:r>
      <w:r w:rsidR="00CE5CB7" w:rsidRPr="00BA5A9D">
        <w:rPr>
          <w:rStyle w:val="pslongeditbox1"/>
          <w:rFonts w:asciiTheme="minorHAnsi" w:hAnsiTheme="minorHAnsi" w:cs="Times New Roman"/>
          <w:sz w:val="24"/>
          <w:szCs w:val="24"/>
        </w:rPr>
        <w:t>September, 1999</w:t>
      </w:r>
      <w:r w:rsidR="00A27F59">
        <w:rPr>
          <w:rStyle w:val="pslongeditbox1"/>
          <w:rFonts w:asciiTheme="minorHAnsi" w:hAnsiTheme="minorHAnsi" w:cs="Times New Roman"/>
          <w:sz w:val="24"/>
          <w:szCs w:val="24"/>
        </w:rPr>
        <w:t xml:space="preserve"> </w:t>
      </w:r>
      <w:r w:rsidR="00CE5CB7" w:rsidRPr="00BA5A9D">
        <w:rPr>
          <w:rStyle w:val="pslongeditbox1"/>
          <w:rFonts w:asciiTheme="minorHAnsi" w:hAnsiTheme="minorHAnsi" w:cs="Times New Roman"/>
          <w:sz w:val="24"/>
          <w:szCs w:val="24"/>
        </w:rPr>
        <w:t>– August, 2005</w:t>
      </w:r>
    </w:p>
    <w:p w14:paraId="733A771F" w14:textId="77777777" w:rsidR="00774F51" w:rsidRPr="00BA5A9D" w:rsidRDefault="00F151A6" w:rsidP="000C1D0A">
      <w:pPr>
        <w:spacing w:after="0"/>
        <w:ind w:left="-720"/>
        <w:rPr>
          <w:b/>
          <w:sz w:val="24"/>
          <w:szCs w:val="24"/>
        </w:rPr>
      </w:pPr>
      <w:r w:rsidRPr="00BA5A9D">
        <w:rPr>
          <w:b/>
          <w:sz w:val="24"/>
          <w:szCs w:val="24"/>
        </w:rPr>
        <w:t xml:space="preserve">Nonprofit </w:t>
      </w:r>
      <w:r w:rsidR="00774F51" w:rsidRPr="00BA5A9D">
        <w:rPr>
          <w:b/>
          <w:sz w:val="24"/>
          <w:szCs w:val="24"/>
        </w:rPr>
        <w:t>Management Consultant</w:t>
      </w:r>
    </w:p>
    <w:p w14:paraId="24F8DCA5" w14:textId="77777777" w:rsidR="00774F51" w:rsidRPr="00BA5A9D" w:rsidRDefault="00774F51" w:rsidP="00BA5A9D">
      <w:pPr>
        <w:pStyle w:val="ListParagraph"/>
        <w:numPr>
          <w:ilvl w:val="0"/>
          <w:numId w:val="12"/>
        </w:numPr>
        <w:rPr>
          <w:sz w:val="24"/>
          <w:szCs w:val="24"/>
        </w:rPr>
      </w:pPr>
      <w:r w:rsidRPr="00BA5A9D">
        <w:rPr>
          <w:sz w:val="24"/>
          <w:szCs w:val="24"/>
        </w:rPr>
        <w:t xml:space="preserve">Monitored Family Support Centers under a contract with Friends of the Family, providing written reports, suggestions for improvement, plans for remediation of problems, and recommending closure of centers, when necessary </w:t>
      </w:r>
    </w:p>
    <w:p w14:paraId="7A356D7F" w14:textId="77777777" w:rsidR="00774F51" w:rsidRPr="00BA5A9D" w:rsidRDefault="00774F51" w:rsidP="00BA5A9D">
      <w:pPr>
        <w:pStyle w:val="ListParagraph"/>
        <w:numPr>
          <w:ilvl w:val="0"/>
          <w:numId w:val="12"/>
        </w:numPr>
        <w:rPr>
          <w:sz w:val="24"/>
          <w:szCs w:val="24"/>
        </w:rPr>
      </w:pPr>
      <w:r w:rsidRPr="00BA5A9D">
        <w:rPr>
          <w:sz w:val="24"/>
          <w:szCs w:val="24"/>
        </w:rPr>
        <w:t>D</w:t>
      </w:r>
      <w:r w:rsidR="00CE5CB7" w:rsidRPr="00BA5A9D">
        <w:rPr>
          <w:sz w:val="24"/>
          <w:szCs w:val="24"/>
        </w:rPr>
        <w:t>eveloped and implemented systems to help organizatio</w:t>
      </w:r>
      <w:r w:rsidRPr="00BA5A9D">
        <w:rPr>
          <w:sz w:val="24"/>
          <w:szCs w:val="24"/>
        </w:rPr>
        <w:t>ns evaluate their effectiveness</w:t>
      </w:r>
      <w:r w:rsidR="00CE5CB7" w:rsidRPr="00BA5A9D">
        <w:rPr>
          <w:sz w:val="24"/>
          <w:szCs w:val="24"/>
        </w:rPr>
        <w:t> </w:t>
      </w:r>
    </w:p>
    <w:p w14:paraId="6EB68CE2" w14:textId="77777777" w:rsidR="00774F51" w:rsidRPr="00BA5A9D" w:rsidRDefault="00774F51" w:rsidP="00BA5A9D">
      <w:pPr>
        <w:pStyle w:val="ListParagraph"/>
        <w:numPr>
          <w:ilvl w:val="0"/>
          <w:numId w:val="12"/>
        </w:numPr>
        <w:rPr>
          <w:sz w:val="24"/>
          <w:szCs w:val="24"/>
        </w:rPr>
      </w:pPr>
      <w:r w:rsidRPr="00BA5A9D">
        <w:rPr>
          <w:sz w:val="24"/>
          <w:szCs w:val="24"/>
        </w:rPr>
        <w:t xml:space="preserve"> C</w:t>
      </w:r>
      <w:r w:rsidR="00CE5CB7" w:rsidRPr="00BA5A9D">
        <w:rPr>
          <w:sz w:val="24"/>
          <w:szCs w:val="24"/>
        </w:rPr>
        <w:t>onducted organizational assessments through focus groups, interviews, and observat</w:t>
      </w:r>
      <w:r w:rsidR="00D74CBE">
        <w:rPr>
          <w:sz w:val="24"/>
          <w:szCs w:val="24"/>
        </w:rPr>
        <w:t>ion</w:t>
      </w:r>
      <w:r w:rsidR="00CE5CB7" w:rsidRPr="00BA5A9D">
        <w:rPr>
          <w:sz w:val="24"/>
          <w:szCs w:val="24"/>
        </w:rPr>
        <w:t xml:space="preserve">  </w:t>
      </w:r>
    </w:p>
    <w:p w14:paraId="6C479BBB" w14:textId="77777777" w:rsidR="00774F51" w:rsidRPr="00BA5A9D" w:rsidRDefault="00774F51" w:rsidP="00BA5A9D">
      <w:pPr>
        <w:pStyle w:val="ListParagraph"/>
        <w:numPr>
          <w:ilvl w:val="0"/>
          <w:numId w:val="12"/>
        </w:numPr>
        <w:rPr>
          <w:sz w:val="24"/>
          <w:szCs w:val="24"/>
        </w:rPr>
      </w:pPr>
      <w:r w:rsidRPr="00BA5A9D">
        <w:rPr>
          <w:sz w:val="24"/>
          <w:szCs w:val="24"/>
        </w:rPr>
        <w:t xml:space="preserve">Using </w:t>
      </w:r>
      <w:r w:rsidR="00CE5CB7" w:rsidRPr="00BA5A9D">
        <w:rPr>
          <w:sz w:val="24"/>
          <w:szCs w:val="24"/>
        </w:rPr>
        <w:t>data gathered throu</w:t>
      </w:r>
      <w:r w:rsidRPr="00BA5A9D">
        <w:rPr>
          <w:sz w:val="24"/>
          <w:szCs w:val="24"/>
        </w:rPr>
        <w:t xml:space="preserve">gh organizational assessments, </w:t>
      </w:r>
      <w:r w:rsidR="00CE5CB7" w:rsidRPr="00BA5A9D">
        <w:rPr>
          <w:sz w:val="24"/>
          <w:szCs w:val="24"/>
        </w:rPr>
        <w:t>facilitated strategic planning sessions with staff, management, b</w:t>
      </w:r>
      <w:r w:rsidRPr="00BA5A9D">
        <w:rPr>
          <w:sz w:val="24"/>
          <w:szCs w:val="24"/>
        </w:rPr>
        <w:t>oards, and community members</w:t>
      </w:r>
    </w:p>
    <w:p w14:paraId="122E48DA" w14:textId="77777777" w:rsidR="00CE5CB7" w:rsidRPr="00BA5A9D" w:rsidRDefault="00774F51" w:rsidP="00BA5A9D">
      <w:pPr>
        <w:pStyle w:val="ListParagraph"/>
        <w:numPr>
          <w:ilvl w:val="0"/>
          <w:numId w:val="12"/>
        </w:numPr>
        <w:rPr>
          <w:sz w:val="24"/>
          <w:szCs w:val="24"/>
        </w:rPr>
      </w:pPr>
      <w:r w:rsidRPr="00BA5A9D">
        <w:rPr>
          <w:sz w:val="24"/>
          <w:szCs w:val="24"/>
        </w:rPr>
        <w:t>D</w:t>
      </w:r>
      <w:r w:rsidR="00CE5CB7" w:rsidRPr="00BA5A9D">
        <w:rPr>
          <w:sz w:val="24"/>
          <w:szCs w:val="24"/>
        </w:rPr>
        <w:t>eveloped and delivered training curricula in areas related to organizational and business development.</w:t>
      </w:r>
    </w:p>
    <w:p w14:paraId="14AD86AD" w14:textId="77777777" w:rsidR="00115C02" w:rsidRPr="00BA5A9D" w:rsidRDefault="00142064" w:rsidP="00BA5A9D">
      <w:pPr>
        <w:pStyle w:val="ListParagraph"/>
        <w:numPr>
          <w:ilvl w:val="0"/>
          <w:numId w:val="12"/>
        </w:numPr>
        <w:rPr>
          <w:sz w:val="24"/>
          <w:szCs w:val="24"/>
        </w:rPr>
      </w:pPr>
      <w:r w:rsidRPr="00BA5A9D">
        <w:rPr>
          <w:sz w:val="24"/>
          <w:szCs w:val="24"/>
        </w:rPr>
        <w:t>Clients included: The Enterprise Foundation, House of Mercy, Campaign Consultation, Friends of the Family, Baltimore Neighborhoods, Maryland State Mentoring Resource Center</w:t>
      </w:r>
      <w:r w:rsidR="00246A92" w:rsidRPr="00BA5A9D">
        <w:rPr>
          <w:sz w:val="24"/>
          <w:szCs w:val="24"/>
        </w:rPr>
        <w:t>, Phillips Programs</w:t>
      </w:r>
    </w:p>
    <w:p w14:paraId="60144628" w14:textId="77777777" w:rsidR="00115C02" w:rsidRPr="00BA5A9D" w:rsidRDefault="00115C02" w:rsidP="000C1D0A">
      <w:pPr>
        <w:spacing w:after="0"/>
        <w:ind w:left="-720"/>
        <w:rPr>
          <w:sz w:val="24"/>
          <w:szCs w:val="24"/>
        </w:rPr>
      </w:pPr>
      <w:r w:rsidRPr="00BA5A9D">
        <w:rPr>
          <w:b/>
          <w:sz w:val="24"/>
          <w:szCs w:val="24"/>
        </w:rPr>
        <w:t xml:space="preserve">The Enterprise Foundation, </w:t>
      </w:r>
      <w:r w:rsidRPr="00BA5A9D">
        <w:rPr>
          <w:sz w:val="24"/>
          <w:szCs w:val="24"/>
        </w:rPr>
        <w:t>Columbia, MD,</w:t>
      </w:r>
      <w:r w:rsidRPr="00BA5A9D">
        <w:rPr>
          <w:b/>
          <w:sz w:val="24"/>
          <w:szCs w:val="24"/>
        </w:rPr>
        <w:t xml:space="preserve"> </w:t>
      </w:r>
      <w:r w:rsidRPr="00BA5A9D">
        <w:rPr>
          <w:sz w:val="24"/>
          <w:szCs w:val="24"/>
        </w:rPr>
        <w:t>October, 1995 – September, 1999</w:t>
      </w:r>
    </w:p>
    <w:p w14:paraId="04D445ED" w14:textId="77777777" w:rsidR="00115C02" w:rsidRPr="00BA5A9D" w:rsidRDefault="00115C02" w:rsidP="000C1D0A">
      <w:pPr>
        <w:spacing w:after="0"/>
        <w:ind w:left="-720"/>
        <w:rPr>
          <w:sz w:val="24"/>
          <w:szCs w:val="24"/>
        </w:rPr>
      </w:pPr>
      <w:r w:rsidRPr="00BA5A9D">
        <w:rPr>
          <w:b/>
          <w:sz w:val="24"/>
          <w:szCs w:val="24"/>
        </w:rPr>
        <w:t xml:space="preserve">Program Director, </w:t>
      </w:r>
      <w:r w:rsidRPr="00BA5A9D">
        <w:rPr>
          <w:sz w:val="24"/>
          <w:szCs w:val="24"/>
        </w:rPr>
        <w:t xml:space="preserve">Social Services </w:t>
      </w:r>
    </w:p>
    <w:p w14:paraId="5E8B3CF5" w14:textId="77777777" w:rsidR="00F151A6" w:rsidRPr="00BA5A9D" w:rsidRDefault="00F151A6" w:rsidP="00BA5A9D">
      <w:pPr>
        <w:pStyle w:val="ListParagraph"/>
        <w:numPr>
          <w:ilvl w:val="0"/>
          <w:numId w:val="12"/>
        </w:numPr>
        <w:rPr>
          <w:sz w:val="24"/>
          <w:szCs w:val="24"/>
        </w:rPr>
      </w:pPr>
      <w:r w:rsidRPr="00BA5A9D">
        <w:rPr>
          <w:sz w:val="24"/>
          <w:szCs w:val="24"/>
        </w:rPr>
        <w:t>D</w:t>
      </w:r>
      <w:r w:rsidR="00115C02" w:rsidRPr="00BA5A9D">
        <w:rPr>
          <w:sz w:val="24"/>
          <w:szCs w:val="24"/>
        </w:rPr>
        <w:t xml:space="preserve">esigned and presented training courses </w:t>
      </w:r>
      <w:r w:rsidR="00246A92" w:rsidRPr="00BA5A9D">
        <w:rPr>
          <w:sz w:val="24"/>
          <w:szCs w:val="24"/>
        </w:rPr>
        <w:t xml:space="preserve">to nonprofits </w:t>
      </w:r>
      <w:r w:rsidR="00115C02" w:rsidRPr="00BA5A9D">
        <w:rPr>
          <w:sz w:val="24"/>
          <w:szCs w:val="24"/>
        </w:rPr>
        <w:t>nationwide</w:t>
      </w:r>
      <w:r w:rsidR="00774F51" w:rsidRPr="00BA5A9D">
        <w:rPr>
          <w:sz w:val="24"/>
          <w:szCs w:val="24"/>
        </w:rPr>
        <w:t xml:space="preserve"> </w:t>
      </w:r>
      <w:r w:rsidRPr="00BA5A9D">
        <w:rPr>
          <w:sz w:val="24"/>
          <w:szCs w:val="24"/>
        </w:rPr>
        <w:t>u</w:t>
      </w:r>
      <w:r w:rsidR="00774F51" w:rsidRPr="00BA5A9D">
        <w:rPr>
          <w:sz w:val="24"/>
          <w:szCs w:val="24"/>
        </w:rPr>
        <w:t>nder a large HUD contract</w:t>
      </w:r>
    </w:p>
    <w:p w14:paraId="1EAE751F" w14:textId="77777777" w:rsidR="00F151A6" w:rsidRPr="00BA5A9D" w:rsidRDefault="00F151A6" w:rsidP="00BA5A9D">
      <w:pPr>
        <w:pStyle w:val="ListParagraph"/>
        <w:numPr>
          <w:ilvl w:val="0"/>
          <w:numId w:val="12"/>
        </w:numPr>
        <w:rPr>
          <w:sz w:val="24"/>
          <w:szCs w:val="24"/>
        </w:rPr>
      </w:pPr>
      <w:r w:rsidRPr="00BA5A9D">
        <w:rPr>
          <w:sz w:val="24"/>
          <w:szCs w:val="24"/>
        </w:rPr>
        <w:t>C</w:t>
      </w:r>
      <w:r w:rsidR="00115C02" w:rsidRPr="00BA5A9D">
        <w:rPr>
          <w:sz w:val="24"/>
          <w:szCs w:val="24"/>
        </w:rPr>
        <w:t>onducted organizational analyses through the use of focus groups, i</w:t>
      </w:r>
      <w:r w:rsidRPr="00BA5A9D">
        <w:rPr>
          <w:sz w:val="24"/>
          <w:szCs w:val="24"/>
        </w:rPr>
        <w:t>nterviews, and observation; provided recommendations for improvements, and supported nonprofits in evaluating results </w:t>
      </w:r>
    </w:p>
    <w:p w14:paraId="25CFF23E" w14:textId="77777777" w:rsidR="00F151A6" w:rsidRPr="00BA5A9D" w:rsidRDefault="00F151A6" w:rsidP="00BA5A9D">
      <w:pPr>
        <w:pStyle w:val="ListParagraph"/>
        <w:numPr>
          <w:ilvl w:val="0"/>
          <w:numId w:val="12"/>
        </w:numPr>
        <w:rPr>
          <w:sz w:val="24"/>
          <w:szCs w:val="24"/>
        </w:rPr>
      </w:pPr>
      <w:r w:rsidRPr="00BA5A9D">
        <w:rPr>
          <w:sz w:val="24"/>
          <w:szCs w:val="24"/>
        </w:rPr>
        <w:t xml:space="preserve">Provided </w:t>
      </w:r>
      <w:r w:rsidR="00115C02" w:rsidRPr="00BA5A9D">
        <w:rPr>
          <w:sz w:val="24"/>
          <w:szCs w:val="24"/>
        </w:rPr>
        <w:t xml:space="preserve">technical assistance </w:t>
      </w:r>
      <w:r w:rsidRPr="00BA5A9D">
        <w:rPr>
          <w:sz w:val="24"/>
          <w:szCs w:val="24"/>
        </w:rPr>
        <w:t xml:space="preserve">to nonprofits </w:t>
      </w:r>
      <w:r w:rsidR="00115C02" w:rsidRPr="00BA5A9D">
        <w:rPr>
          <w:sz w:val="24"/>
          <w:szCs w:val="24"/>
        </w:rPr>
        <w:t xml:space="preserve">in the areas of planning, operations, supportive services and </w:t>
      </w:r>
      <w:r w:rsidRPr="00BA5A9D">
        <w:rPr>
          <w:sz w:val="24"/>
          <w:szCs w:val="24"/>
        </w:rPr>
        <w:t>community self-sufficiency</w:t>
      </w:r>
    </w:p>
    <w:p w14:paraId="7ABB4D83" w14:textId="75F27A57" w:rsidR="00BA5A9D" w:rsidRDefault="00F151A6" w:rsidP="003A3E62">
      <w:pPr>
        <w:pStyle w:val="ListParagraph"/>
        <w:numPr>
          <w:ilvl w:val="0"/>
          <w:numId w:val="12"/>
        </w:numPr>
        <w:rPr>
          <w:sz w:val="24"/>
          <w:szCs w:val="24"/>
        </w:rPr>
      </w:pPr>
      <w:r w:rsidRPr="00BA5A9D">
        <w:rPr>
          <w:sz w:val="24"/>
          <w:szCs w:val="24"/>
        </w:rPr>
        <w:t>F</w:t>
      </w:r>
      <w:r w:rsidR="00115C02" w:rsidRPr="00BA5A9D">
        <w:rPr>
          <w:sz w:val="24"/>
          <w:szCs w:val="24"/>
        </w:rPr>
        <w:t>acilitated strategic planning sessions with program staff, boards</w:t>
      </w:r>
      <w:r w:rsidRPr="00BA5A9D">
        <w:rPr>
          <w:sz w:val="24"/>
          <w:szCs w:val="24"/>
        </w:rPr>
        <w:t>, communities, and partnerships</w:t>
      </w:r>
    </w:p>
    <w:p w14:paraId="724C4F84" w14:textId="77777777" w:rsidR="003A3E62" w:rsidRPr="003A3E62" w:rsidRDefault="003A3E62" w:rsidP="003A3E62">
      <w:pPr>
        <w:pStyle w:val="ListParagraph"/>
        <w:ind w:left="0"/>
        <w:rPr>
          <w:rStyle w:val="pslongeditbox1"/>
          <w:rFonts w:asciiTheme="minorHAnsi" w:hAnsiTheme="minorHAnsi" w:cstheme="minorBidi"/>
          <w:color w:val="auto"/>
          <w:sz w:val="24"/>
          <w:szCs w:val="24"/>
        </w:rPr>
      </w:pPr>
    </w:p>
    <w:p w14:paraId="7E999698" w14:textId="77777777" w:rsidR="00F151A6" w:rsidRPr="00BA5A9D" w:rsidRDefault="00142064" w:rsidP="000C1D0A">
      <w:pPr>
        <w:spacing w:after="0"/>
        <w:ind w:left="-720"/>
        <w:rPr>
          <w:rStyle w:val="pslongeditbox1"/>
          <w:rFonts w:asciiTheme="minorHAnsi" w:hAnsiTheme="minorHAnsi" w:cs="Times New Roman"/>
          <w:sz w:val="24"/>
          <w:szCs w:val="24"/>
        </w:rPr>
      </w:pPr>
      <w:r w:rsidRPr="00BA5A9D">
        <w:rPr>
          <w:rStyle w:val="pslongeditbox1"/>
          <w:rFonts w:asciiTheme="minorHAnsi" w:hAnsiTheme="minorHAnsi" w:cs="Times New Roman"/>
          <w:b/>
          <w:sz w:val="24"/>
          <w:szCs w:val="24"/>
        </w:rPr>
        <w:t>East New York Urban Youth Corps,</w:t>
      </w:r>
      <w:r w:rsidRPr="00BA5A9D">
        <w:rPr>
          <w:rStyle w:val="pslongeditbox1"/>
          <w:rFonts w:asciiTheme="minorHAnsi" w:hAnsiTheme="minorHAnsi" w:cs="Times New Roman"/>
          <w:sz w:val="24"/>
          <w:szCs w:val="24"/>
        </w:rPr>
        <w:t xml:space="preserve"> Brooklyn, NY, </w:t>
      </w:r>
      <w:r w:rsidR="00246A92" w:rsidRPr="00BA5A9D">
        <w:rPr>
          <w:rStyle w:val="pslongeditbox1"/>
          <w:rFonts w:asciiTheme="minorHAnsi" w:hAnsiTheme="minorHAnsi" w:cs="Times New Roman"/>
          <w:sz w:val="24"/>
          <w:szCs w:val="24"/>
        </w:rPr>
        <w:t>October, 1993 – November, 1994</w:t>
      </w:r>
    </w:p>
    <w:p w14:paraId="653336BC" w14:textId="77777777" w:rsidR="00142064" w:rsidRPr="00BA5A9D" w:rsidRDefault="00142064" w:rsidP="000C1D0A">
      <w:pPr>
        <w:spacing w:after="0"/>
        <w:ind w:left="-720"/>
        <w:rPr>
          <w:rStyle w:val="pslongeditbox1"/>
          <w:rFonts w:asciiTheme="minorHAnsi" w:hAnsiTheme="minorHAnsi" w:cs="Times New Roman"/>
          <w:b/>
          <w:sz w:val="24"/>
          <w:szCs w:val="24"/>
        </w:rPr>
      </w:pPr>
      <w:r w:rsidRPr="00BA5A9D">
        <w:rPr>
          <w:rStyle w:val="pslongeditbox1"/>
          <w:rFonts w:asciiTheme="minorHAnsi" w:hAnsiTheme="minorHAnsi" w:cs="Times New Roman"/>
          <w:b/>
          <w:sz w:val="24"/>
          <w:szCs w:val="24"/>
        </w:rPr>
        <w:t xml:space="preserve">Director of Housing </w:t>
      </w:r>
      <w:r w:rsidR="00246A92" w:rsidRPr="00BA5A9D">
        <w:rPr>
          <w:rStyle w:val="pslongeditbox1"/>
          <w:rFonts w:asciiTheme="minorHAnsi" w:hAnsiTheme="minorHAnsi" w:cs="Times New Roman"/>
          <w:b/>
          <w:sz w:val="24"/>
          <w:szCs w:val="24"/>
        </w:rPr>
        <w:t>Development</w:t>
      </w:r>
    </w:p>
    <w:p w14:paraId="78C7AB53" w14:textId="77777777" w:rsidR="00246A92" w:rsidRPr="00BA5A9D" w:rsidRDefault="00246A92" w:rsidP="00BA5A9D">
      <w:pPr>
        <w:pStyle w:val="ListParagraph"/>
        <w:numPr>
          <w:ilvl w:val="0"/>
          <w:numId w:val="12"/>
        </w:numPr>
        <w:rPr>
          <w:sz w:val="24"/>
          <w:szCs w:val="24"/>
        </w:rPr>
      </w:pPr>
      <w:r w:rsidRPr="00BA5A9D">
        <w:rPr>
          <w:rStyle w:val="pslongeditbox1"/>
          <w:rFonts w:asciiTheme="minorHAnsi" w:hAnsiTheme="minorHAnsi" w:cs="Times New Roman"/>
          <w:sz w:val="24"/>
          <w:szCs w:val="24"/>
        </w:rPr>
        <w:t>I</w:t>
      </w:r>
      <w:r w:rsidRPr="00BA5A9D">
        <w:rPr>
          <w:sz w:val="24"/>
          <w:szCs w:val="24"/>
        </w:rPr>
        <w:t>dentified and developed new low-income housing programs in blighted neighborhood</w:t>
      </w:r>
    </w:p>
    <w:p w14:paraId="1F0497F9" w14:textId="179BB9B3" w:rsidR="00246A92" w:rsidRPr="00BA5A9D" w:rsidRDefault="00D05D26" w:rsidP="00BA5A9D">
      <w:pPr>
        <w:pStyle w:val="ListParagraph"/>
        <w:numPr>
          <w:ilvl w:val="0"/>
          <w:numId w:val="12"/>
        </w:numPr>
        <w:rPr>
          <w:sz w:val="24"/>
          <w:szCs w:val="24"/>
        </w:rPr>
      </w:pPr>
      <w:r>
        <w:rPr>
          <w:sz w:val="24"/>
          <w:szCs w:val="24"/>
        </w:rPr>
        <w:t>Managed multi-million-</w:t>
      </w:r>
      <w:bookmarkStart w:id="0" w:name="_GoBack"/>
      <w:bookmarkEnd w:id="0"/>
      <w:r w:rsidR="00246A92" w:rsidRPr="00BA5A9D">
        <w:rPr>
          <w:sz w:val="24"/>
          <w:szCs w:val="24"/>
        </w:rPr>
        <w:t>dollar</w:t>
      </w:r>
      <w:r w:rsidR="00A27F59">
        <w:rPr>
          <w:sz w:val="24"/>
          <w:szCs w:val="24"/>
        </w:rPr>
        <w:t xml:space="preserve"> housing development</w:t>
      </w:r>
      <w:r w:rsidR="00246A92" w:rsidRPr="00BA5A9D">
        <w:rPr>
          <w:sz w:val="24"/>
          <w:szCs w:val="24"/>
        </w:rPr>
        <w:t xml:space="preserve"> projects, including writing pro </w:t>
      </w:r>
      <w:proofErr w:type="spellStart"/>
      <w:r w:rsidR="00246A92" w:rsidRPr="00BA5A9D">
        <w:rPr>
          <w:sz w:val="24"/>
          <w:szCs w:val="24"/>
        </w:rPr>
        <w:t>formas</w:t>
      </w:r>
      <w:proofErr w:type="spellEnd"/>
      <w:r w:rsidR="00246A92" w:rsidRPr="00BA5A9D">
        <w:rPr>
          <w:sz w:val="24"/>
          <w:szCs w:val="24"/>
        </w:rPr>
        <w:t xml:space="preserve"> for prospective projects, as well as managing construction and operating budgets</w:t>
      </w:r>
    </w:p>
    <w:p w14:paraId="0E46F903" w14:textId="77777777" w:rsidR="00246A92" w:rsidRPr="00BA5A9D" w:rsidRDefault="00246A92" w:rsidP="00BA5A9D">
      <w:pPr>
        <w:pStyle w:val="ListParagraph"/>
        <w:numPr>
          <w:ilvl w:val="0"/>
          <w:numId w:val="12"/>
        </w:numPr>
        <w:rPr>
          <w:sz w:val="24"/>
          <w:szCs w:val="24"/>
        </w:rPr>
      </w:pPr>
      <w:r w:rsidRPr="00BA5A9D">
        <w:rPr>
          <w:sz w:val="24"/>
          <w:szCs w:val="24"/>
        </w:rPr>
        <w:t>Managed relationships with multiple sta</w:t>
      </w:r>
      <w:r w:rsidR="00D74CBE">
        <w:rPr>
          <w:sz w:val="24"/>
          <w:szCs w:val="24"/>
        </w:rPr>
        <w:t>keholders, including local government</w:t>
      </w:r>
      <w:r w:rsidRPr="00BA5A9D">
        <w:rPr>
          <w:sz w:val="24"/>
          <w:szCs w:val="24"/>
        </w:rPr>
        <w:t>, architects, engineers, contractor and community members</w:t>
      </w:r>
    </w:p>
    <w:p w14:paraId="53CB9B7D" w14:textId="77777777" w:rsidR="00246A92" w:rsidRPr="00BA5A9D" w:rsidRDefault="00246A92" w:rsidP="00BA5A9D">
      <w:pPr>
        <w:pStyle w:val="ListParagraph"/>
        <w:numPr>
          <w:ilvl w:val="0"/>
          <w:numId w:val="12"/>
        </w:numPr>
        <w:rPr>
          <w:sz w:val="24"/>
          <w:szCs w:val="24"/>
        </w:rPr>
      </w:pPr>
      <w:r w:rsidRPr="00BA5A9D">
        <w:rPr>
          <w:sz w:val="24"/>
          <w:szCs w:val="24"/>
        </w:rPr>
        <w:t>Supervised planning and implementation of hom</w:t>
      </w:r>
      <w:r w:rsidR="00A27F59">
        <w:rPr>
          <w:sz w:val="24"/>
          <w:szCs w:val="24"/>
        </w:rPr>
        <w:t xml:space="preserve">eless family shelter, </w:t>
      </w:r>
      <w:r w:rsidRPr="00BA5A9D">
        <w:rPr>
          <w:sz w:val="24"/>
          <w:szCs w:val="24"/>
        </w:rPr>
        <w:t>elderly housing project</w:t>
      </w:r>
      <w:r w:rsidR="00A27F59">
        <w:rPr>
          <w:sz w:val="24"/>
          <w:szCs w:val="24"/>
        </w:rPr>
        <w:t>, and community youth garden with chess and horticulture programs</w:t>
      </w:r>
    </w:p>
    <w:p w14:paraId="4518FB7A" w14:textId="77777777" w:rsidR="00246A92" w:rsidRPr="00BA5A9D" w:rsidRDefault="00246A92" w:rsidP="00BA5A9D">
      <w:pPr>
        <w:pStyle w:val="ListParagraph"/>
        <w:numPr>
          <w:ilvl w:val="0"/>
          <w:numId w:val="12"/>
        </w:numPr>
        <w:rPr>
          <w:sz w:val="24"/>
          <w:szCs w:val="24"/>
        </w:rPr>
      </w:pPr>
      <w:r w:rsidRPr="00BA5A9D">
        <w:rPr>
          <w:sz w:val="24"/>
          <w:szCs w:val="24"/>
        </w:rPr>
        <w:t>Wrote $7.5 million in proposals, which were funded</w:t>
      </w:r>
    </w:p>
    <w:p w14:paraId="6A7454D4" w14:textId="77777777" w:rsidR="00246A92" w:rsidRDefault="00246A92" w:rsidP="000C1D0A">
      <w:pPr>
        <w:pStyle w:val="ListParagraph"/>
        <w:spacing w:after="0"/>
        <w:ind w:left="0"/>
        <w:rPr>
          <w:rStyle w:val="pslongeditbox1"/>
          <w:rFonts w:asciiTheme="minorHAnsi" w:hAnsiTheme="minorHAnsi" w:cs="Times New Roman"/>
          <w:sz w:val="24"/>
          <w:szCs w:val="24"/>
        </w:rPr>
      </w:pPr>
    </w:p>
    <w:p w14:paraId="051F54C8" w14:textId="77777777" w:rsidR="00CA25EB" w:rsidRDefault="00CA25EB" w:rsidP="000C1D0A">
      <w:pPr>
        <w:pStyle w:val="ListParagraph"/>
        <w:spacing w:after="0"/>
        <w:ind w:left="0"/>
        <w:rPr>
          <w:rStyle w:val="pslongeditbox1"/>
          <w:rFonts w:asciiTheme="minorHAnsi" w:hAnsiTheme="minorHAnsi" w:cs="Times New Roman"/>
          <w:sz w:val="24"/>
          <w:szCs w:val="24"/>
        </w:rPr>
      </w:pPr>
    </w:p>
    <w:p w14:paraId="1E0432D5" w14:textId="77777777" w:rsidR="00CA25EB" w:rsidRPr="00BA5A9D" w:rsidRDefault="00CA25EB" w:rsidP="000C1D0A">
      <w:pPr>
        <w:pStyle w:val="ListParagraph"/>
        <w:spacing w:after="0"/>
        <w:ind w:left="0"/>
        <w:rPr>
          <w:rStyle w:val="pslongeditbox1"/>
          <w:rFonts w:asciiTheme="minorHAnsi" w:hAnsiTheme="minorHAnsi" w:cs="Times New Roman"/>
          <w:sz w:val="24"/>
          <w:szCs w:val="24"/>
        </w:rPr>
      </w:pPr>
    </w:p>
    <w:p w14:paraId="0BE73D3C" w14:textId="77777777" w:rsidR="00246A92" w:rsidRPr="00BA5A9D" w:rsidRDefault="00F001A1" w:rsidP="000C1D0A">
      <w:pPr>
        <w:pStyle w:val="ListParagraph"/>
        <w:spacing w:after="0"/>
        <w:ind w:left="-630"/>
        <w:rPr>
          <w:rStyle w:val="pslongeditbox1"/>
          <w:rFonts w:asciiTheme="minorHAnsi" w:hAnsiTheme="minorHAnsi" w:cs="Times New Roman"/>
          <w:sz w:val="24"/>
          <w:szCs w:val="24"/>
        </w:rPr>
      </w:pPr>
      <w:r w:rsidRPr="00BA5A9D">
        <w:rPr>
          <w:rStyle w:val="pslongeditbox1"/>
          <w:rFonts w:asciiTheme="minorHAnsi" w:hAnsiTheme="minorHAnsi" w:cs="Times New Roman"/>
          <w:b/>
          <w:sz w:val="24"/>
          <w:szCs w:val="24"/>
        </w:rPr>
        <w:lastRenderedPageBreak/>
        <w:t>The Rose Kennedy Family Center,</w:t>
      </w:r>
      <w:r w:rsidRPr="00BA5A9D">
        <w:rPr>
          <w:rStyle w:val="pslongeditbox1"/>
          <w:rFonts w:asciiTheme="minorHAnsi" w:hAnsiTheme="minorHAnsi" w:cs="Times New Roman"/>
          <w:sz w:val="24"/>
          <w:szCs w:val="24"/>
        </w:rPr>
        <w:t xml:space="preserve"> Brooklyn, NY, December, 1991 – October, 1993</w:t>
      </w:r>
    </w:p>
    <w:p w14:paraId="4124CFB5" w14:textId="77777777" w:rsidR="00F001A1" w:rsidRPr="00BA5A9D" w:rsidRDefault="00F001A1" w:rsidP="000C1D0A">
      <w:pPr>
        <w:pStyle w:val="ListParagraph"/>
        <w:spacing w:after="0"/>
        <w:ind w:left="-630"/>
        <w:rPr>
          <w:rStyle w:val="pslongeditbox1"/>
          <w:rFonts w:asciiTheme="minorHAnsi" w:hAnsiTheme="minorHAnsi" w:cs="Times New Roman"/>
          <w:sz w:val="24"/>
          <w:szCs w:val="24"/>
        </w:rPr>
      </w:pPr>
      <w:r w:rsidRPr="00BA5A9D">
        <w:rPr>
          <w:rStyle w:val="pslongeditbox1"/>
          <w:rFonts w:asciiTheme="minorHAnsi" w:hAnsiTheme="minorHAnsi" w:cs="Times New Roman"/>
          <w:b/>
          <w:sz w:val="24"/>
          <w:szCs w:val="24"/>
        </w:rPr>
        <w:t>Program Director</w:t>
      </w:r>
    </w:p>
    <w:p w14:paraId="3C413356" w14:textId="77777777" w:rsidR="00F001A1" w:rsidRPr="00BA5A9D" w:rsidRDefault="00F001A1" w:rsidP="00BA5A9D">
      <w:pPr>
        <w:pStyle w:val="ListParagraph"/>
        <w:numPr>
          <w:ilvl w:val="0"/>
          <w:numId w:val="12"/>
        </w:numPr>
        <w:rPr>
          <w:sz w:val="24"/>
          <w:szCs w:val="24"/>
        </w:rPr>
      </w:pPr>
      <w:r w:rsidRPr="00BA5A9D">
        <w:rPr>
          <w:sz w:val="24"/>
          <w:szCs w:val="24"/>
        </w:rPr>
        <w:t>Designed and developed residential facility for homeless teen mothers and their children</w:t>
      </w:r>
    </w:p>
    <w:p w14:paraId="2C5B4941" w14:textId="77777777" w:rsidR="00F001A1" w:rsidRPr="00BA5A9D" w:rsidRDefault="00F001A1" w:rsidP="00BA5A9D">
      <w:pPr>
        <w:pStyle w:val="ListParagraph"/>
        <w:numPr>
          <w:ilvl w:val="0"/>
          <w:numId w:val="12"/>
        </w:numPr>
        <w:rPr>
          <w:sz w:val="24"/>
          <w:szCs w:val="24"/>
        </w:rPr>
      </w:pPr>
      <w:r w:rsidRPr="00BA5A9D">
        <w:rPr>
          <w:sz w:val="24"/>
          <w:szCs w:val="24"/>
        </w:rPr>
        <w:t>Supervised construction of building: financing, requisitions, reporting, and community relations</w:t>
      </w:r>
    </w:p>
    <w:p w14:paraId="45160261" w14:textId="77777777" w:rsidR="00F001A1" w:rsidRPr="00BA5A9D" w:rsidRDefault="00F001A1" w:rsidP="00BA5A9D">
      <w:pPr>
        <w:pStyle w:val="ListParagraph"/>
        <w:numPr>
          <w:ilvl w:val="0"/>
          <w:numId w:val="12"/>
        </w:numPr>
        <w:rPr>
          <w:sz w:val="24"/>
          <w:szCs w:val="24"/>
        </w:rPr>
      </w:pPr>
      <w:r w:rsidRPr="00BA5A9D">
        <w:rPr>
          <w:sz w:val="24"/>
          <w:szCs w:val="24"/>
        </w:rPr>
        <w:t>Successfully fundraised for program operating funds</w:t>
      </w:r>
      <w:r w:rsidR="00D74CBE">
        <w:rPr>
          <w:sz w:val="24"/>
          <w:szCs w:val="24"/>
        </w:rPr>
        <w:t xml:space="preserve"> of $1 million per year</w:t>
      </w:r>
      <w:r w:rsidRPr="00BA5A9D">
        <w:rPr>
          <w:sz w:val="24"/>
          <w:szCs w:val="24"/>
        </w:rPr>
        <w:t>, obtained license from city, hired staff and implemented program</w:t>
      </w:r>
    </w:p>
    <w:p w14:paraId="78660CD1" w14:textId="77777777" w:rsidR="00F001A1" w:rsidRPr="00BA5A9D" w:rsidRDefault="00F001A1" w:rsidP="00BA5A9D">
      <w:pPr>
        <w:pStyle w:val="ListParagraph"/>
        <w:numPr>
          <w:ilvl w:val="0"/>
          <w:numId w:val="12"/>
        </w:numPr>
        <w:rPr>
          <w:sz w:val="24"/>
          <w:szCs w:val="24"/>
        </w:rPr>
      </w:pPr>
      <w:r w:rsidRPr="00BA5A9D">
        <w:rPr>
          <w:sz w:val="24"/>
          <w:szCs w:val="24"/>
        </w:rPr>
        <w:t>Managed day to day operation of housing and daycare facilities, including implementing individualized service plans</w:t>
      </w:r>
    </w:p>
    <w:p w14:paraId="7E0695FF" w14:textId="77777777" w:rsidR="008D0C63" w:rsidRDefault="008D0C63" w:rsidP="000C1D0A">
      <w:pPr>
        <w:pStyle w:val="ListParagraph"/>
        <w:spacing w:after="0"/>
        <w:ind w:left="-540"/>
        <w:rPr>
          <w:rStyle w:val="pslongeditbox1"/>
          <w:rFonts w:asciiTheme="minorHAnsi" w:hAnsiTheme="minorHAnsi" w:cs="Times New Roman"/>
          <w:b/>
          <w:sz w:val="24"/>
          <w:szCs w:val="24"/>
        </w:rPr>
      </w:pPr>
    </w:p>
    <w:p w14:paraId="5DB56360" w14:textId="77777777" w:rsidR="00F001A1" w:rsidRPr="00BA5A9D" w:rsidRDefault="00F001A1" w:rsidP="000C1D0A">
      <w:pPr>
        <w:pStyle w:val="ListParagraph"/>
        <w:spacing w:after="0"/>
        <w:ind w:left="-540"/>
        <w:rPr>
          <w:rStyle w:val="pslongeditbox1"/>
          <w:rFonts w:asciiTheme="minorHAnsi" w:hAnsiTheme="minorHAnsi" w:cs="Times New Roman"/>
          <w:sz w:val="24"/>
          <w:szCs w:val="24"/>
        </w:rPr>
      </w:pPr>
      <w:r w:rsidRPr="00BA5A9D">
        <w:rPr>
          <w:rStyle w:val="pslongeditbox1"/>
          <w:rFonts w:asciiTheme="minorHAnsi" w:hAnsiTheme="minorHAnsi" w:cs="Times New Roman"/>
          <w:b/>
          <w:sz w:val="24"/>
          <w:szCs w:val="24"/>
        </w:rPr>
        <w:t>La Casa de las Madres,</w:t>
      </w:r>
      <w:r w:rsidRPr="00BA5A9D">
        <w:rPr>
          <w:rStyle w:val="pslongeditbox1"/>
          <w:rFonts w:asciiTheme="minorHAnsi" w:hAnsiTheme="minorHAnsi" w:cs="Times New Roman"/>
          <w:sz w:val="24"/>
          <w:szCs w:val="24"/>
        </w:rPr>
        <w:t xml:space="preserve"> San Francisco, CA, February, 1990 – September, 1991</w:t>
      </w:r>
    </w:p>
    <w:p w14:paraId="12B250F0" w14:textId="77777777" w:rsidR="00F001A1" w:rsidRPr="00BA5A9D" w:rsidRDefault="00F001A1" w:rsidP="000C1D0A">
      <w:pPr>
        <w:pStyle w:val="ListParagraph"/>
        <w:spacing w:after="0"/>
        <w:ind w:left="-540"/>
        <w:rPr>
          <w:b/>
          <w:sz w:val="24"/>
          <w:szCs w:val="24"/>
        </w:rPr>
      </w:pPr>
      <w:r w:rsidRPr="00BA5A9D">
        <w:rPr>
          <w:b/>
          <w:sz w:val="24"/>
          <w:szCs w:val="24"/>
        </w:rPr>
        <w:t>Women’s Advocate</w:t>
      </w:r>
    </w:p>
    <w:p w14:paraId="5DD7D2B7" w14:textId="77777777" w:rsidR="00F001A1" w:rsidRPr="00BA5A9D" w:rsidRDefault="00F001A1" w:rsidP="00BA5A9D">
      <w:pPr>
        <w:pStyle w:val="ListParagraph"/>
        <w:numPr>
          <w:ilvl w:val="0"/>
          <w:numId w:val="12"/>
        </w:numPr>
        <w:rPr>
          <w:sz w:val="24"/>
          <w:szCs w:val="24"/>
        </w:rPr>
      </w:pPr>
      <w:r w:rsidRPr="00BA5A9D">
        <w:rPr>
          <w:sz w:val="24"/>
          <w:szCs w:val="24"/>
        </w:rPr>
        <w:t>Provide</w:t>
      </w:r>
      <w:r w:rsidR="00D74CBE">
        <w:rPr>
          <w:sz w:val="24"/>
          <w:szCs w:val="24"/>
        </w:rPr>
        <w:t>d</w:t>
      </w:r>
      <w:r w:rsidRPr="00BA5A9D">
        <w:rPr>
          <w:sz w:val="24"/>
          <w:szCs w:val="24"/>
        </w:rPr>
        <w:t xml:space="preserve"> psycho-social education and in-de</w:t>
      </w:r>
      <w:r w:rsidR="00D37E91">
        <w:rPr>
          <w:sz w:val="24"/>
          <w:szCs w:val="24"/>
        </w:rPr>
        <w:t>pth interviews of victims of domestic violence</w:t>
      </w:r>
    </w:p>
    <w:p w14:paraId="3BBB93EB" w14:textId="77777777" w:rsidR="00F001A1" w:rsidRPr="00BA5A9D" w:rsidRDefault="00F001A1" w:rsidP="00BA5A9D">
      <w:pPr>
        <w:pStyle w:val="ListParagraph"/>
        <w:numPr>
          <w:ilvl w:val="0"/>
          <w:numId w:val="12"/>
        </w:numPr>
        <w:rPr>
          <w:sz w:val="24"/>
          <w:szCs w:val="24"/>
        </w:rPr>
      </w:pPr>
      <w:r w:rsidRPr="00BA5A9D">
        <w:rPr>
          <w:sz w:val="24"/>
          <w:szCs w:val="24"/>
        </w:rPr>
        <w:t>Counseled around issues of domestic violence, parenting and self-esteem</w:t>
      </w:r>
    </w:p>
    <w:p w14:paraId="26266541" w14:textId="77777777" w:rsidR="00F001A1" w:rsidRPr="00BA5A9D" w:rsidRDefault="00F001A1" w:rsidP="00BA5A9D">
      <w:pPr>
        <w:pStyle w:val="ListParagraph"/>
        <w:numPr>
          <w:ilvl w:val="0"/>
          <w:numId w:val="12"/>
        </w:numPr>
        <w:rPr>
          <w:sz w:val="24"/>
          <w:szCs w:val="24"/>
        </w:rPr>
      </w:pPr>
      <w:r w:rsidRPr="00BA5A9D">
        <w:rPr>
          <w:sz w:val="24"/>
          <w:szCs w:val="24"/>
        </w:rPr>
        <w:t>Implemented therapy programs in keeping with individual treatment plans</w:t>
      </w:r>
    </w:p>
    <w:p w14:paraId="2A074203" w14:textId="77777777" w:rsidR="00097028" w:rsidRDefault="00F001A1" w:rsidP="00097028">
      <w:pPr>
        <w:pStyle w:val="ListParagraph"/>
        <w:numPr>
          <w:ilvl w:val="0"/>
          <w:numId w:val="12"/>
        </w:numPr>
        <w:rPr>
          <w:sz w:val="24"/>
          <w:szCs w:val="24"/>
        </w:rPr>
      </w:pPr>
      <w:r w:rsidRPr="00BA5A9D">
        <w:rPr>
          <w:sz w:val="24"/>
          <w:szCs w:val="24"/>
        </w:rPr>
        <w:t>Collaborated with members of therapy team to co-lead group therapy</w:t>
      </w:r>
    </w:p>
    <w:p w14:paraId="7CEE815A" w14:textId="77777777" w:rsidR="003B0CD8" w:rsidRDefault="003B0CD8" w:rsidP="003B0CD8">
      <w:pPr>
        <w:spacing w:after="0"/>
        <w:ind w:left="-720"/>
        <w:rPr>
          <w:rFonts w:cs="Arial"/>
          <w:b/>
          <w:sz w:val="24"/>
          <w:szCs w:val="24"/>
        </w:rPr>
      </w:pPr>
      <w:r>
        <w:rPr>
          <w:rFonts w:asciiTheme="majorHAnsi" w:hAnsiTheme="majorHAnsi" w:cs="Arial"/>
          <w:b/>
          <w:sz w:val="28"/>
          <w:szCs w:val="28"/>
        </w:rPr>
        <w:t>PUBLICATIONS</w:t>
      </w:r>
    </w:p>
    <w:p w14:paraId="64E55480" w14:textId="77777777" w:rsidR="003B0CD8" w:rsidRDefault="003B0CD8" w:rsidP="003B0CD8">
      <w:pPr>
        <w:spacing w:after="0"/>
        <w:ind w:left="-720"/>
        <w:rPr>
          <w:rFonts w:cs="Arial"/>
          <w:b/>
          <w:sz w:val="24"/>
          <w:szCs w:val="24"/>
        </w:rPr>
      </w:pPr>
      <w:r>
        <w:rPr>
          <w:rFonts w:cs="Arial"/>
          <w:noProof/>
          <w:sz w:val="24"/>
          <w:szCs w:val="24"/>
        </w:rPr>
        <mc:AlternateContent>
          <mc:Choice Requires="wps">
            <w:drawing>
              <wp:anchor distT="0" distB="0" distL="114300" distR="114300" simplePos="0" relativeHeight="251661312" behindDoc="0" locked="0" layoutInCell="1" allowOverlap="1" wp14:anchorId="4DEDEB19" wp14:editId="3B610436">
                <wp:simplePos x="0" y="0"/>
                <wp:positionH relativeFrom="column">
                  <wp:posOffset>-628650</wp:posOffset>
                </wp:positionH>
                <wp:positionV relativeFrom="paragraph">
                  <wp:posOffset>26035</wp:posOffset>
                </wp:positionV>
                <wp:extent cx="6896100" cy="19050"/>
                <wp:effectExtent l="0" t="0" r="3810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158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29DF1" id="AutoShape 3" o:spid="_x0000_s1026" type="#_x0000_t32" style="position:absolute;margin-left:-49.5pt;margin-top:2.05pt;width:543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" strokeweight="1.25pt"/>
            </w:pict>
          </mc:Fallback>
        </mc:AlternateContent>
      </w:r>
    </w:p>
    <w:p w14:paraId="424A87B9" w14:textId="77777777" w:rsidR="00BA5354" w:rsidRDefault="00BA5354" w:rsidP="003B0CD8">
      <w:pPr>
        <w:widowControl w:val="0"/>
        <w:autoSpaceDE w:val="0"/>
        <w:autoSpaceDN w:val="0"/>
        <w:adjustRightInd w:val="0"/>
        <w:spacing w:after="0" w:line="240" w:lineRule="auto"/>
        <w:ind w:hanging="360"/>
        <w:rPr>
          <w:rFonts w:cs="Times"/>
          <w:b/>
          <w:sz w:val="24"/>
          <w:szCs w:val="24"/>
        </w:rPr>
      </w:pPr>
    </w:p>
    <w:p w14:paraId="439DE86D" w14:textId="6BDCF668" w:rsidR="00D47BD1" w:rsidRPr="00EE160C" w:rsidRDefault="00D47BD1" w:rsidP="003B0CD8">
      <w:pPr>
        <w:widowControl w:val="0"/>
        <w:autoSpaceDE w:val="0"/>
        <w:autoSpaceDN w:val="0"/>
        <w:adjustRightInd w:val="0"/>
        <w:spacing w:after="0" w:line="240" w:lineRule="auto"/>
        <w:ind w:hanging="360"/>
        <w:rPr>
          <w:rFonts w:cs="Times"/>
          <w:sz w:val="24"/>
          <w:szCs w:val="24"/>
        </w:rPr>
      </w:pPr>
      <w:proofErr w:type="spellStart"/>
      <w:r>
        <w:rPr>
          <w:rFonts w:cs="Times"/>
          <w:sz w:val="24"/>
          <w:szCs w:val="24"/>
        </w:rPr>
        <w:t>Dababnah</w:t>
      </w:r>
      <w:proofErr w:type="spellEnd"/>
      <w:r>
        <w:rPr>
          <w:rFonts w:cs="Times"/>
          <w:sz w:val="24"/>
          <w:szCs w:val="24"/>
        </w:rPr>
        <w:t xml:space="preserve">, S., </w:t>
      </w:r>
      <w:proofErr w:type="spellStart"/>
      <w:r w:rsidRPr="00D47BD1">
        <w:rPr>
          <w:rFonts w:cs="Times"/>
          <w:b/>
          <w:sz w:val="24"/>
          <w:szCs w:val="24"/>
        </w:rPr>
        <w:t>Shaia</w:t>
      </w:r>
      <w:proofErr w:type="spellEnd"/>
      <w:r w:rsidRPr="00D47BD1">
        <w:rPr>
          <w:rFonts w:cs="Times"/>
          <w:b/>
          <w:sz w:val="24"/>
          <w:szCs w:val="24"/>
        </w:rPr>
        <w:t>, W.E.,</w:t>
      </w:r>
      <w:r>
        <w:rPr>
          <w:rFonts w:cs="Times"/>
          <w:sz w:val="24"/>
          <w:szCs w:val="24"/>
        </w:rPr>
        <w:t xml:space="preserve"> Campion, K.</w:t>
      </w:r>
      <w:r w:rsidR="00EE160C">
        <w:rPr>
          <w:rFonts w:cs="Times"/>
          <w:sz w:val="24"/>
          <w:szCs w:val="24"/>
        </w:rPr>
        <w:t>, Nichols, H.</w:t>
      </w:r>
      <w:r>
        <w:rPr>
          <w:rFonts w:cs="Times"/>
          <w:sz w:val="24"/>
          <w:szCs w:val="24"/>
        </w:rPr>
        <w:t xml:space="preserve"> </w:t>
      </w:r>
      <w:r w:rsidR="00EE160C">
        <w:rPr>
          <w:rFonts w:cs="Times"/>
          <w:sz w:val="24"/>
          <w:szCs w:val="24"/>
        </w:rPr>
        <w:t>(2018</w:t>
      </w:r>
      <w:r>
        <w:rPr>
          <w:rFonts w:cs="Times"/>
          <w:sz w:val="24"/>
          <w:szCs w:val="24"/>
        </w:rPr>
        <w:t xml:space="preserve">). We had to keep pushing: Black caregivers’ perspectives on autism screening and referral practices in primary care. </w:t>
      </w:r>
      <w:r>
        <w:rPr>
          <w:rFonts w:cs="Times"/>
          <w:i/>
          <w:sz w:val="24"/>
          <w:szCs w:val="24"/>
        </w:rPr>
        <w:t>Intellectual and Developmental Disabilities.</w:t>
      </w:r>
      <w:r w:rsidR="00EE160C">
        <w:rPr>
          <w:rFonts w:cs="Times"/>
          <w:i/>
          <w:sz w:val="24"/>
          <w:szCs w:val="24"/>
        </w:rPr>
        <w:t xml:space="preserve"> 56</w:t>
      </w:r>
      <w:r w:rsidR="00EE160C">
        <w:rPr>
          <w:rFonts w:cs="Times"/>
          <w:sz w:val="24"/>
          <w:szCs w:val="24"/>
        </w:rPr>
        <w:t>(5), 321-336.</w:t>
      </w:r>
    </w:p>
    <w:p w14:paraId="1BEA7F3B" w14:textId="77777777" w:rsidR="00D47BD1" w:rsidRDefault="00D47BD1" w:rsidP="003B0CD8">
      <w:pPr>
        <w:widowControl w:val="0"/>
        <w:autoSpaceDE w:val="0"/>
        <w:autoSpaceDN w:val="0"/>
        <w:adjustRightInd w:val="0"/>
        <w:spacing w:after="0" w:line="240" w:lineRule="auto"/>
        <w:ind w:hanging="360"/>
        <w:rPr>
          <w:rFonts w:cs="Times"/>
          <w:b/>
          <w:sz w:val="24"/>
          <w:szCs w:val="24"/>
        </w:rPr>
      </w:pPr>
    </w:p>
    <w:p w14:paraId="4045AD42" w14:textId="4F558305" w:rsidR="00BA5354" w:rsidRDefault="00BA5354" w:rsidP="003B0CD8">
      <w:pPr>
        <w:widowControl w:val="0"/>
        <w:autoSpaceDE w:val="0"/>
        <w:autoSpaceDN w:val="0"/>
        <w:adjustRightInd w:val="0"/>
        <w:spacing w:after="0" w:line="240" w:lineRule="auto"/>
        <w:ind w:hanging="360"/>
        <w:rPr>
          <w:rFonts w:cs="Times"/>
          <w:i/>
          <w:sz w:val="24"/>
          <w:szCs w:val="24"/>
        </w:rPr>
      </w:pPr>
      <w:r>
        <w:rPr>
          <w:rFonts w:cs="Times"/>
          <w:b/>
          <w:sz w:val="24"/>
          <w:szCs w:val="24"/>
        </w:rPr>
        <w:t xml:space="preserve">Shaia, W. E., </w:t>
      </w:r>
      <w:r>
        <w:rPr>
          <w:rFonts w:cs="Times"/>
          <w:sz w:val="24"/>
          <w:szCs w:val="24"/>
        </w:rPr>
        <w:t>(in press). SHARP</w:t>
      </w:r>
      <w:r w:rsidR="00A547B8">
        <w:rPr>
          <w:rFonts w:cs="Times"/>
          <w:sz w:val="24"/>
          <w:szCs w:val="24"/>
        </w:rPr>
        <w:t xml:space="preserve">: A framework for addressing the contexts of poverty and oppression during service provision in the US. </w:t>
      </w:r>
      <w:r w:rsidR="00A547B8">
        <w:rPr>
          <w:rFonts w:cs="Times"/>
          <w:i/>
          <w:sz w:val="24"/>
          <w:szCs w:val="24"/>
        </w:rPr>
        <w:t>The Journal of Social Work Values and Ethics.</w:t>
      </w:r>
    </w:p>
    <w:p w14:paraId="2A8F932B" w14:textId="77777777" w:rsidR="00E07B22" w:rsidRDefault="00E07B22" w:rsidP="003B0CD8">
      <w:pPr>
        <w:widowControl w:val="0"/>
        <w:autoSpaceDE w:val="0"/>
        <w:autoSpaceDN w:val="0"/>
        <w:adjustRightInd w:val="0"/>
        <w:spacing w:after="0" w:line="240" w:lineRule="auto"/>
        <w:ind w:hanging="360"/>
        <w:rPr>
          <w:rFonts w:cs="Times"/>
          <w:i/>
          <w:sz w:val="24"/>
          <w:szCs w:val="24"/>
        </w:rPr>
      </w:pPr>
    </w:p>
    <w:p w14:paraId="60B30205" w14:textId="68629470" w:rsidR="00E07B22" w:rsidRPr="00DE1A4C" w:rsidRDefault="00E07B22" w:rsidP="00E07B22">
      <w:pPr>
        <w:widowControl w:val="0"/>
        <w:autoSpaceDE w:val="0"/>
        <w:autoSpaceDN w:val="0"/>
        <w:adjustRightInd w:val="0"/>
        <w:spacing w:after="0" w:line="240" w:lineRule="auto"/>
        <w:ind w:hanging="360"/>
        <w:rPr>
          <w:rFonts w:cs="Times"/>
          <w:sz w:val="24"/>
          <w:szCs w:val="24"/>
        </w:rPr>
      </w:pPr>
      <w:proofErr w:type="spellStart"/>
      <w:r>
        <w:rPr>
          <w:rFonts w:cs="Times"/>
          <w:sz w:val="24"/>
          <w:szCs w:val="24"/>
        </w:rPr>
        <w:t>Finegan-Carr</w:t>
      </w:r>
      <w:proofErr w:type="spellEnd"/>
      <w:r>
        <w:rPr>
          <w:rFonts w:cs="Times"/>
          <w:sz w:val="24"/>
          <w:szCs w:val="24"/>
        </w:rPr>
        <w:t xml:space="preserve">, N. &amp; </w:t>
      </w:r>
      <w:r>
        <w:rPr>
          <w:rFonts w:cs="Times"/>
          <w:b/>
          <w:sz w:val="24"/>
          <w:szCs w:val="24"/>
        </w:rPr>
        <w:t>Shaia, W.E.</w:t>
      </w:r>
      <w:r w:rsidR="00392D7B">
        <w:rPr>
          <w:rFonts w:cs="Times"/>
          <w:sz w:val="24"/>
          <w:szCs w:val="24"/>
        </w:rPr>
        <w:t xml:space="preserve"> (2018)</w:t>
      </w:r>
      <w:r>
        <w:rPr>
          <w:rFonts w:cs="Times"/>
          <w:sz w:val="24"/>
          <w:szCs w:val="24"/>
        </w:rPr>
        <w:t xml:space="preserve">. </w:t>
      </w:r>
      <w:r w:rsidR="00EF3D44">
        <w:rPr>
          <w:rFonts w:cs="Times"/>
          <w:sz w:val="24"/>
          <w:szCs w:val="24"/>
        </w:rPr>
        <w:t>School social workers as partners in the school mission</w:t>
      </w:r>
      <w:r>
        <w:rPr>
          <w:rFonts w:cs="Times"/>
          <w:sz w:val="24"/>
          <w:szCs w:val="24"/>
        </w:rPr>
        <w:t xml:space="preserve">. </w:t>
      </w:r>
      <w:r w:rsidR="00EF3D44">
        <w:rPr>
          <w:rFonts w:cs="Times"/>
          <w:i/>
          <w:sz w:val="24"/>
          <w:szCs w:val="24"/>
        </w:rPr>
        <w:t xml:space="preserve">Phi Delta </w:t>
      </w:r>
      <w:proofErr w:type="spellStart"/>
      <w:r>
        <w:rPr>
          <w:rFonts w:cs="Times"/>
          <w:i/>
          <w:sz w:val="24"/>
          <w:szCs w:val="24"/>
        </w:rPr>
        <w:t>Kappan</w:t>
      </w:r>
      <w:proofErr w:type="spellEnd"/>
      <w:r>
        <w:rPr>
          <w:rFonts w:cs="Times"/>
          <w:i/>
          <w:sz w:val="24"/>
          <w:szCs w:val="24"/>
        </w:rPr>
        <w:t>.</w:t>
      </w:r>
      <w:r w:rsidR="00DE1A4C">
        <w:rPr>
          <w:rFonts w:cs="Times"/>
          <w:i/>
          <w:sz w:val="24"/>
          <w:szCs w:val="24"/>
        </w:rPr>
        <w:t xml:space="preserve"> 99</w:t>
      </w:r>
      <w:r w:rsidR="00DE1A4C">
        <w:rPr>
          <w:rFonts w:cs="Times"/>
          <w:sz w:val="24"/>
          <w:szCs w:val="24"/>
        </w:rPr>
        <w:t>(7), 26-29.</w:t>
      </w:r>
    </w:p>
    <w:p w14:paraId="4C1489C7" w14:textId="77777777" w:rsidR="00BA5354" w:rsidRDefault="00BA5354" w:rsidP="00EF3D44">
      <w:pPr>
        <w:widowControl w:val="0"/>
        <w:autoSpaceDE w:val="0"/>
        <w:autoSpaceDN w:val="0"/>
        <w:adjustRightInd w:val="0"/>
        <w:spacing w:after="0" w:line="240" w:lineRule="auto"/>
        <w:rPr>
          <w:rFonts w:cs="Times"/>
          <w:b/>
          <w:sz w:val="24"/>
          <w:szCs w:val="24"/>
        </w:rPr>
      </w:pPr>
    </w:p>
    <w:p w14:paraId="391DF978" w14:textId="25288084" w:rsidR="008F050C" w:rsidRPr="00EF3D44" w:rsidRDefault="008F050C" w:rsidP="003B0CD8">
      <w:pPr>
        <w:widowControl w:val="0"/>
        <w:autoSpaceDE w:val="0"/>
        <w:autoSpaceDN w:val="0"/>
        <w:adjustRightInd w:val="0"/>
        <w:spacing w:after="0" w:line="240" w:lineRule="auto"/>
        <w:ind w:hanging="360"/>
        <w:rPr>
          <w:rFonts w:cs="Times"/>
          <w:sz w:val="24"/>
          <w:szCs w:val="24"/>
        </w:rPr>
      </w:pPr>
      <w:proofErr w:type="spellStart"/>
      <w:r>
        <w:rPr>
          <w:rFonts w:cs="Times"/>
          <w:b/>
          <w:sz w:val="24"/>
          <w:szCs w:val="24"/>
        </w:rPr>
        <w:t>Shaia</w:t>
      </w:r>
      <w:proofErr w:type="spellEnd"/>
      <w:r>
        <w:rPr>
          <w:rFonts w:cs="Times"/>
          <w:b/>
          <w:sz w:val="24"/>
          <w:szCs w:val="24"/>
        </w:rPr>
        <w:t>, W.E.</w:t>
      </w:r>
      <w:r w:rsidR="00BA5354">
        <w:rPr>
          <w:rFonts w:cs="Times"/>
          <w:sz w:val="24"/>
          <w:szCs w:val="24"/>
        </w:rPr>
        <w:t xml:space="preserve">, &amp; </w:t>
      </w:r>
      <w:proofErr w:type="spellStart"/>
      <w:r w:rsidR="00BA5354">
        <w:rPr>
          <w:rFonts w:cs="Times"/>
          <w:sz w:val="24"/>
          <w:szCs w:val="24"/>
        </w:rPr>
        <w:t>Finegan-Carr</w:t>
      </w:r>
      <w:proofErr w:type="spellEnd"/>
      <w:r w:rsidR="00BA5354">
        <w:rPr>
          <w:rFonts w:cs="Times"/>
          <w:sz w:val="24"/>
          <w:szCs w:val="24"/>
        </w:rPr>
        <w:t>, N. (</w:t>
      </w:r>
      <w:r w:rsidR="00E07B22">
        <w:rPr>
          <w:rFonts w:cs="Times"/>
          <w:sz w:val="24"/>
          <w:szCs w:val="24"/>
        </w:rPr>
        <w:t>2018</w:t>
      </w:r>
      <w:r>
        <w:rPr>
          <w:rFonts w:cs="Times"/>
          <w:sz w:val="24"/>
          <w:szCs w:val="24"/>
        </w:rPr>
        <w:t xml:space="preserve">). </w:t>
      </w:r>
      <w:r w:rsidR="00D32641">
        <w:rPr>
          <w:rFonts w:cs="Times"/>
          <w:sz w:val="24"/>
          <w:szCs w:val="24"/>
        </w:rPr>
        <w:t xml:space="preserve">Moving from survival to fulfillment: A planning framework for community schools. </w:t>
      </w:r>
      <w:r w:rsidR="00EF3D44">
        <w:rPr>
          <w:rFonts w:cs="Times"/>
          <w:i/>
          <w:sz w:val="24"/>
          <w:szCs w:val="24"/>
        </w:rPr>
        <w:t xml:space="preserve">Phi Delta </w:t>
      </w:r>
      <w:proofErr w:type="spellStart"/>
      <w:r w:rsidR="00BA5354">
        <w:rPr>
          <w:rFonts w:cs="Times"/>
          <w:i/>
          <w:sz w:val="24"/>
          <w:szCs w:val="24"/>
        </w:rPr>
        <w:t>Kappan</w:t>
      </w:r>
      <w:proofErr w:type="spellEnd"/>
      <w:r w:rsidR="00BA5354">
        <w:rPr>
          <w:rFonts w:cs="Times"/>
          <w:i/>
          <w:sz w:val="24"/>
          <w:szCs w:val="24"/>
        </w:rPr>
        <w:t>.</w:t>
      </w:r>
      <w:r w:rsidR="00EF3D44">
        <w:rPr>
          <w:rFonts w:cs="Times"/>
          <w:i/>
          <w:sz w:val="24"/>
          <w:szCs w:val="24"/>
        </w:rPr>
        <w:t xml:space="preserve"> 99</w:t>
      </w:r>
      <w:r w:rsidR="00EF3D44">
        <w:rPr>
          <w:rFonts w:cs="Times"/>
          <w:sz w:val="24"/>
          <w:szCs w:val="24"/>
        </w:rPr>
        <w:t>(4), 15-18.</w:t>
      </w:r>
    </w:p>
    <w:p w14:paraId="4DF84124" w14:textId="77777777" w:rsidR="008F050C" w:rsidRDefault="008F050C" w:rsidP="003B0CD8">
      <w:pPr>
        <w:widowControl w:val="0"/>
        <w:autoSpaceDE w:val="0"/>
        <w:autoSpaceDN w:val="0"/>
        <w:adjustRightInd w:val="0"/>
        <w:spacing w:after="0" w:line="240" w:lineRule="auto"/>
        <w:ind w:hanging="360"/>
        <w:rPr>
          <w:rFonts w:cs="Times"/>
          <w:b/>
          <w:sz w:val="24"/>
          <w:szCs w:val="24"/>
        </w:rPr>
      </w:pPr>
    </w:p>
    <w:p w14:paraId="4CE7A79D" w14:textId="420FF09F" w:rsidR="003B0CD8" w:rsidRDefault="003B0CD8" w:rsidP="003B0CD8">
      <w:pPr>
        <w:widowControl w:val="0"/>
        <w:autoSpaceDE w:val="0"/>
        <w:autoSpaceDN w:val="0"/>
        <w:adjustRightInd w:val="0"/>
        <w:spacing w:after="0" w:line="240" w:lineRule="auto"/>
        <w:ind w:hanging="360"/>
        <w:rPr>
          <w:rFonts w:cs="Times"/>
          <w:sz w:val="24"/>
          <w:szCs w:val="24"/>
        </w:rPr>
      </w:pPr>
      <w:r w:rsidRPr="00E42310">
        <w:rPr>
          <w:rFonts w:cs="Times"/>
          <w:b/>
          <w:sz w:val="24"/>
          <w:szCs w:val="24"/>
        </w:rPr>
        <w:t>Shaia, W. E</w:t>
      </w:r>
      <w:r w:rsidR="00F375C0">
        <w:rPr>
          <w:rFonts w:cs="Times"/>
          <w:sz w:val="24"/>
          <w:szCs w:val="24"/>
        </w:rPr>
        <w:t>., &amp; Crowder, S. C. (2017</w:t>
      </w:r>
      <w:r w:rsidRPr="00FF0949">
        <w:rPr>
          <w:rFonts w:cs="Times"/>
          <w:sz w:val="24"/>
          <w:szCs w:val="24"/>
        </w:rPr>
        <w:t xml:space="preserve">). Schools as Re-Traumatizing Environments. In N. </w:t>
      </w:r>
      <w:proofErr w:type="spellStart"/>
      <w:r w:rsidRPr="00FF0949">
        <w:rPr>
          <w:rFonts w:cs="Times"/>
          <w:sz w:val="24"/>
          <w:szCs w:val="24"/>
        </w:rPr>
        <w:t>Finegan-Carr</w:t>
      </w:r>
      <w:proofErr w:type="spellEnd"/>
      <w:r w:rsidRPr="00FF0949">
        <w:rPr>
          <w:rFonts w:cs="Times"/>
          <w:sz w:val="24"/>
          <w:szCs w:val="24"/>
        </w:rPr>
        <w:t xml:space="preserve"> (Ed.), </w:t>
      </w:r>
      <w:r w:rsidRPr="00FF0949">
        <w:rPr>
          <w:rFonts w:cs="Times"/>
          <w:i/>
          <w:iCs/>
          <w:sz w:val="24"/>
          <w:szCs w:val="24"/>
        </w:rPr>
        <w:t>Linking Health and Education for African American Students' Success</w:t>
      </w:r>
      <w:r w:rsidRPr="00FF0949">
        <w:rPr>
          <w:rFonts w:cs="Times"/>
          <w:sz w:val="24"/>
          <w:szCs w:val="24"/>
        </w:rPr>
        <w:t>. NY: Routledge Press.</w:t>
      </w:r>
      <w:r w:rsidR="00D16D71">
        <w:rPr>
          <w:rFonts w:cs="Times"/>
          <w:sz w:val="24"/>
          <w:szCs w:val="24"/>
        </w:rPr>
        <w:t xml:space="preserve"> </w:t>
      </w:r>
    </w:p>
    <w:p w14:paraId="6E160833" w14:textId="77777777" w:rsidR="009648F4" w:rsidRDefault="009648F4" w:rsidP="003B0CD8">
      <w:pPr>
        <w:widowControl w:val="0"/>
        <w:autoSpaceDE w:val="0"/>
        <w:autoSpaceDN w:val="0"/>
        <w:adjustRightInd w:val="0"/>
        <w:spacing w:after="0" w:line="240" w:lineRule="auto"/>
        <w:ind w:hanging="360"/>
        <w:rPr>
          <w:rFonts w:cs="Times"/>
          <w:sz w:val="24"/>
          <w:szCs w:val="24"/>
        </w:rPr>
      </w:pPr>
    </w:p>
    <w:p w14:paraId="0580B617" w14:textId="77777777" w:rsidR="00085544" w:rsidRDefault="009648F4" w:rsidP="00085544">
      <w:pPr>
        <w:ind w:left="173" w:hanging="533"/>
        <w:rPr>
          <w:rFonts w:cs="Lucida Grande"/>
          <w:color w:val="000000"/>
          <w:sz w:val="24"/>
          <w:szCs w:val="24"/>
        </w:rPr>
      </w:pPr>
      <w:r w:rsidRPr="002534E7">
        <w:rPr>
          <w:rFonts w:cs="Lucida Grande"/>
          <w:b/>
          <w:color w:val="000000"/>
          <w:sz w:val="24"/>
          <w:szCs w:val="24"/>
        </w:rPr>
        <w:t>Shaia, W. E.,</w:t>
      </w:r>
      <w:r w:rsidRPr="002534E7">
        <w:rPr>
          <w:rFonts w:cs="Lucida Grande"/>
          <w:color w:val="000000"/>
          <w:sz w:val="24"/>
          <w:szCs w:val="24"/>
        </w:rPr>
        <w:t xml:space="preserve"> </w:t>
      </w:r>
      <w:r w:rsidR="00B3661C">
        <w:rPr>
          <w:rFonts w:cs="Lucida Grande"/>
          <w:color w:val="000000"/>
          <w:sz w:val="24"/>
          <w:szCs w:val="24"/>
        </w:rPr>
        <w:t>(2016</w:t>
      </w:r>
      <w:r w:rsidR="00E1237D">
        <w:rPr>
          <w:rFonts w:cs="Lucida Grande"/>
          <w:color w:val="000000"/>
          <w:sz w:val="24"/>
          <w:szCs w:val="24"/>
        </w:rPr>
        <w:t>, July 5</w:t>
      </w:r>
      <w:r w:rsidR="00B3661C">
        <w:rPr>
          <w:rFonts w:cs="Lucida Grande"/>
          <w:color w:val="000000"/>
          <w:sz w:val="24"/>
          <w:szCs w:val="24"/>
        </w:rPr>
        <w:t xml:space="preserve">). </w:t>
      </w:r>
      <w:r w:rsidRPr="002534E7">
        <w:rPr>
          <w:rFonts w:cs="Lucida Grande"/>
          <w:color w:val="000000"/>
          <w:sz w:val="24"/>
          <w:szCs w:val="24"/>
        </w:rPr>
        <w:t xml:space="preserve">Why Are They Angry </w:t>
      </w:r>
      <w:proofErr w:type="gramStart"/>
      <w:r w:rsidRPr="002534E7">
        <w:rPr>
          <w:rFonts w:cs="Lucida Grande"/>
          <w:color w:val="000000"/>
          <w:sz w:val="24"/>
          <w:szCs w:val="24"/>
        </w:rPr>
        <w:t>With</w:t>
      </w:r>
      <w:proofErr w:type="gramEnd"/>
      <w:r w:rsidRPr="002534E7">
        <w:rPr>
          <w:rFonts w:cs="Lucida Grande"/>
          <w:color w:val="000000"/>
          <w:sz w:val="24"/>
          <w:szCs w:val="24"/>
        </w:rPr>
        <w:t xml:space="preserve"> Us?</w:t>
      </w:r>
      <w:r w:rsidR="00156810">
        <w:rPr>
          <w:rFonts w:cs="Lucida Grande"/>
          <w:color w:val="000000"/>
          <w:sz w:val="24"/>
          <w:szCs w:val="24"/>
        </w:rPr>
        <w:t xml:space="preserve"> Essays on Race. [Review of the book </w:t>
      </w:r>
      <w:r w:rsidR="00156810" w:rsidRPr="00156810">
        <w:rPr>
          <w:rFonts w:cs="Lucida Grande"/>
          <w:i/>
          <w:color w:val="000000"/>
          <w:sz w:val="24"/>
          <w:szCs w:val="24"/>
        </w:rPr>
        <w:t xml:space="preserve">Why Are They Angry </w:t>
      </w:r>
      <w:proofErr w:type="gramStart"/>
      <w:r w:rsidR="00156810" w:rsidRPr="00156810">
        <w:rPr>
          <w:rFonts w:cs="Lucida Grande"/>
          <w:i/>
          <w:color w:val="000000"/>
          <w:sz w:val="24"/>
          <w:szCs w:val="24"/>
        </w:rPr>
        <w:t>With</w:t>
      </w:r>
      <w:proofErr w:type="gramEnd"/>
      <w:r w:rsidR="00156810" w:rsidRPr="00156810">
        <w:rPr>
          <w:rFonts w:cs="Lucida Grande"/>
          <w:i/>
          <w:color w:val="000000"/>
          <w:sz w:val="24"/>
          <w:szCs w:val="24"/>
        </w:rPr>
        <w:t xml:space="preserve"> Us? Essays on Race</w:t>
      </w:r>
      <w:r w:rsidR="00156810">
        <w:rPr>
          <w:rFonts w:cs="Lucida Grande"/>
          <w:color w:val="000000"/>
          <w:sz w:val="24"/>
          <w:szCs w:val="24"/>
        </w:rPr>
        <w:t xml:space="preserve">. by </w:t>
      </w:r>
      <w:r w:rsidR="002534E7">
        <w:rPr>
          <w:rFonts w:cs="Lucida Grande"/>
          <w:color w:val="000000"/>
          <w:sz w:val="24"/>
          <w:szCs w:val="24"/>
        </w:rPr>
        <w:t>L.E.</w:t>
      </w:r>
      <w:r w:rsidR="00156810">
        <w:rPr>
          <w:rFonts w:cs="Lucida Grande"/>
          <w:color w:val="000000"/>
          <w:sz w:val="24"/>
          <w:szCs w:val="24"/>
        </w:rPr>
        <w:t xml:space="preserve"> Davis]</w:t>
      </w:r>
      <w:r w:rsidRPr="002534E7">
        <w:rPr>
          <w:rFonts w:cs="Lucida Grande"/>
          <w:color w:val="000000"/>
          <w:sz w:val="24"/>
          <w:szCs w:val="24"/>
        </w:rPr>
        <w:t xml:space="preserve">. </w:t>
      </w:r>
      <w:r w:rsidRPr="00156810">
        <w:rPr>
          <w:rFonts w:cs="Lucida Grande"/>
          <w:i/>
          <w:color w:val="000000"/>
          <w:sz w:val="24"/>
          <w:szCs w:val="24"/>
        </w:rPr>
        <w:t>Qualitative Social Work</w:t>
      </w:r>
      <w:r w:rsidRPr="002534E7">
        <w:rPr>
          <w:rFonts w:cs="Lucida Grande"/>
          <w:color w:val="000000"/>
          <w:sz w:val="24"/>
          <w:szCs w:val="24"/>
        </w:rPr>
        <w:t xml:space="preserve">. </w:t>
      </w:r>
      <w:r w:rsidR="00B82F10" w:rsidRPr="00A547B8">
        <w:rPr>
          <w:rFonts w:cs="Lucida Grande"/>
          <w:i/>
          <w:color w:val="000000"/>
          <w:sz w:val="24"/>
          <w:szCs w:val="24"/>
        </w:rPr>
        <w:t>15</w:t>
      </w:r>
      <w:r w:rsidR="00B82F10">
        <w:rPr>
          <w:rFonts w:cs="Lucida Grande"/>
          <w:color w:val="000000"/>
          <w:sz w:val="24"/>
          <w:szCs w:val="24"/>
        </w:rPr>
        <w:t>(4), 588-593.</w:t>
      </w:r>
    </w:p>
    <w:p w14:paraId="4B3A4D0F" w14:textId="7C6E95F0" w:rsidR="00085544" w:rsidRDefault="00085544" w:rsidP="00085544">
      <w:pPr>
        <w:ind w:left="173" w:hanging="533"/>
        <w:rPr>
          <w:rFonts w:cs="Lucida Grande"/>
          <w:color w:val="000000"/>
          <w:sz w:val="24"/>
          <w:szCs w:val="24"/>
        </w:rPr>
      </w:pPr>
      <w:r w:rsidRPr="00085544">
        <w:rPr>
          <w:rFonts w:cs="Lucida Grande"/>
          <w:b/>
          <w:color w:val="000000"/>
          <w:sz w:val="24"/>
          <w:szCs w:val="24"/>
        </w:rPr>
        <w:t>Shaia, W. E.</w:t>
      </w:r>
      <w:r>
        <w:rPr>
          <w:rFonts w:cs="Lucida Grande"/>
          <w:b/>
          <w:color w:val="000000"/>
          <w:sz w:val="24"/>
          <w:szCs w:val="24"/>
        </w:rPr>
        <w:t>,</w:t>
      </w:r>
      <w:r w:rsidRPr="00085544">
        <w:rPr>
          <w:rFonts w:cs="Lucida Grande"/>
          <w:b/>
          <w:color w:val="000000"/>
          <w:sz w:val="24"/>
          <w:szCs w:val="24"/>
        </w:rPr>
        <w:t xml:space="preserve"> </w:t>
      </w:r>
      <w:r w:rsidRPr="00085544">
        <w:rPr>
          <w:rFonts w:cs="Lucida Grande"/>
          <w:color w:val="000000"/>
          <w:sz w:val="24"/>
          <w:szCs w:val="24"/>
        </w:rPr>
        <w:t xml:space="preserve">(2016). University-supported community schools: One organization’s journey. </w:t>
      </w:r>
      <w:r w:rsidRPr="00D32641">
        <w:rPr>
          <w:rFonts w:cs="Lucida Grande"/>
          <w:i/>
          <w:color w:val="000000"/>
          <w:sz w:val="24"/>
          <w:szCs w:val="24"/>
        </w:rPr>
        <w:t>Universities and Community Schools</w:t>
      </w:r>
      <w:r w:rsidRPr="00A547B8">
        <w:rPr>
          <w:rFonts w:cs="Lucida Grande"/>
          <w:i/>
          <w:color w:val="000000"/>
          <w:sz w:val="24"/>
          <w:szCs w:val="24"/>
        </w:rPr>
        <w:t>, 8</w:t>
      </w:r>
      <w:r w:rsidRPr="00085544">
        <w:rPr>
          <w:rFonts w:cs="Lucida Grande"/>
          <w:color w:val="000000"/>
          <w:sz w:val="24"/>
          <w:szCs w:val="24"/>
        </w:rPr>
        <w:t>(1-2), 55-63.</w:t>
      </w:r>
    </w:p>
    <w:p w14:paraId="7A0CFABD" w14:textId="2A95E89B" w:rsidR="00EF3D44" w:rsidRDefault="003F4A2F" w:rsidP="00D47BD1">
      <w:pPr>
        <w:spacing w:after="0"/>
        <w:ind w:left="-360"/>
        <w:rPr>
          <w:i/>
          <w:sz w:val="24"/>
          <w:szCs w:val="24"/>
        </w:rPr>
      </w:pPr>
      <w:r w:rsidRPr="003F4A2F">
        <w:rPr>
          <w:sz w:val="24"/>
          <w:szCs w:val="24"/>
        </w:rPr>
        <w:t xml:space="preserve">Reviewer – </w:t>
      </w:r>
      <w:r w:rsidRPr="003F4A2F">
        <w:rPr>
          <w:i/>
          <w:sz w:val="24"/>
          <w:szCs w:val="24"/>
        </w:rPr>
        <w:t>Journal of Science and Healing</w:t>
      </w:r>
      <w:r w:rsidR="00D47BD1">
        <w:rPr>
          <w:i/>
          <w:sz w:val="24"/>
          <w:szCs w:val="24"/>
        </w:rPr>
        <w:t>, Social Work in Mental Health</w:t>
      </w:r>
    </w:p>
    <w:p w14:paraId="3D938DE0" w14:textId="14EC7D4A" w:rsidR="006D4677" w:rsidRPr="00D47BD1" w:rsidRDefault="00EE160C" w:rsidP="00D47BD1">
      <w:pPr>
        <w:spacing w:after="0"/>
        <w:ind w:left="-360"/>
        <w:rPr>
          <w:i/>
          <w:sz w:val="24"/>
          <w:szCs w:val="24"/>
        </w:rPr>
      </w:pPr>
      <w:r>
        <w:rPr>
          <w:sz w:val="24"/>
          <w:szCs w:val="24"/>
        </w:rPr>
        <w:t>Editorial Board</w:t>
      </w:r>
      <w:r w:rsidR="006D4677">
        <w:rPr>
          <w:sz w:val="24"/>
          <w:szCs w:val="24"/>
        </w:rPr>
        <w:t xml:space="preserve"> –</w:t>
      </w:r>
      <w:r w:rsidR="006D4677">
        <w:rPr>
          <w:i/>
          <w:sz w:val="24"/>
          <w:szCs w:val="24"/>
        </w:rPr>
        <w:t xml:space="preserve"> Journal of Workplace Behavioral Health</w:t>
      </w:r>
    </w:p>
    <w:p w14:paraId="5EFC0B16" w14:textId="77777777" w:rsidR="00EF3D44" w:rsidRPr="00D54AAD" w:rsidRDefault="00EF3D44" w:rsidP="003F4A2F">
      <w:pPr>
        <w:spacing w:after="0"/>
        <w:ind w:left="-360"/>
        <w:rPr>
          <w:i/>
          <w:sz w:val="16"/>
          <w:szCs w:val="16"/>
        </w:rPr>
      </w:pPr>
    </w:p>
    <w:p w14:paraId="1276F52C" w14:textId="77777777" w:rsidR="009648F4" w:rsidRPr="001E5C0C" w:rsidRDefault="009648F4" w:rsidP="009648F4">
      <w:pPr>
        <w:spacing w:after="0" w:line="240" w:lineRule="auto"/>
        <w:ind w:left="-720"/>
        <w:contextualSpacing/>
        <w:rPr>
          <w:rFonts w:asciiTheme="majorHAnsi" w:hAnsiTheme="majorHAnsi" w:cs="Arial"/>
          <w:b/>
          <w:sz w:val="28"/>
          <w:szCs w:val="28"/>
        </w:rPr>
      </w:pPr>
      <w:r>
        <w:rPr>
          <w:rFonts w:asciiTheme="majorHAnsi" w:hAnsiTheme="majorHAnsi" w:cs="Arial"/>
          <w:b/>
          <w:sz w:val="28"/>
          <w:szCs w:val="28"/>
        </w:rPr>
        <w:t>PRESENTATIONS</w:t>
      </w:r>
    </w:p>
    <w:p w14:paraId="78A84111" w14:textId="77777777" w:rsidR="009648F4" w:rsidRDefault="009648F4" w:rsidP="009648F4">
      <w:pPr>
        <w:spacing w:after="0"/>
        <w:ind w:left="-720"/>
        <w:rPr>
          <w:rStyle w:val="pslongeditbox1"/>
          <w:rFonts w:asciiTheme="minorHAnsi" w:hAnsiTheme="minorHAnsi" w:cs="Times New Roman"/>
          <w:sz w:val="24"/>
          <w:szCs w:val="24"/>
        </w:rPr>
      </w:pPr>
      <w:r>
        <w:rPr>
          <w:rFonts w:cs="Times New Roman"/>
          <w:noProof/>
          <w:color w:val="000000"/>
          <w:sz w:val="24"/>
          <w:szCs w:val="24"/>
        </w:rPr>
        <mc:AlternateContent>
          <mc:Choice Requires="wps">
            <w:drawing>
              <wp:anchor distT="0" distB="0" distL="114300" distR="114300" simplePos="0" relativeHeight="251663360" behindDoc="0" locked="0" layoutInCell="1" allowOverlap="1" wp14:anchorId="13EB5533" wp14:editId="4630473D">
                <wp:simplePos x="0" y="0"/>
                <wp:positionH relativeFrom="column">
                  <wp:posOffset>-523875</wp:posOffset>
                </wp:positionH>
                <wp:positionV relativeFrom="paragraph">
                  <wp:posOffset>26670</wp:posOffset>
                </wp:positionV>
                <wp:extent cx="6896100" cy="19050"/>
                <wp:effectExtent l="9525" t="13970" r="28575" b="304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158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9011A" id="AutoShape 4" o:spid="_x0000_s1026" type="#_x0000_t32" style="position:absolute;margin-left:-41.25pt;margin-top:2.1pt;width:543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" strokeweight="1.25pt"/>
            </w:pict>
          </mc:Fallback>
        </mc:AlternateContent>
      </w:r>
    </w:p>
    <w:p w14:paraId="69D53032" w14:textId="4048B9D1" w:rsidR="0056742D" w:rsidRPr="0056742D" w:rsidRDefault="0056742D" w:rsidP="003F4A2F">
      <w:pPr>
        <w:ind w:left="-360"/>
        <w:rPr>
          <w:rStyle w:val="pslongeditbox1"/>
          <w:rFonts w:asciiTheme="minorHAnsi" w:hAnsiTheme="minorHAnsi" w:cs="Times New Roman"/>
          <w:b/>
          <w:sz w:val="24"/>
          <w:szCs w:val="24"/>
        </w:rPr>
      </w:pPr>
      <w:bookmarkStart w:id="1" w:name="OLE_LINK1"/>
      <w:bookmarkStart w:id="2" w:name="OLE_LINK2"/>
      <w:r w:rsidRPr="0056742D">
        <w:rPr>
          <w:rStyle w:val="pslongeditbox1"/>
          <w:rFonts w:asciiTheme="minorHAnsi" w:hAnsiTheme="minorHAnsi" w:cs="Times New Roman"/>
          <w:b/>
          <w:sz w:val="24"/>
          <w:szCs w:val="24"/>
        </w:rPr>
        <w:t>Peer reviewed</w:t>
      </w:r>
      <w:r w:rsidR="007A6B8A">
        <w:rPr>
          <w:rStyle w:val="pslongeditbox1"/>
          <w:rFonts w:asciiTheme="minorHAnsi" w:hAnsiTheme="minorHAnsi" w:cs="Times New Roman"/>
          <w:b/>
          <w:sz w:val="24"/>
          <w:szCs w:val="24"/>
        </w:rPr>
        <w:t>:</w:t>
      </w:r>
    </w:p>
    <w:p w14:paraId="7B2DFDF3" w14:textId="77777777" w:rsidR="00C9052D" w:rsidRPr="00A17BB4" w:rsidRDefault="00C9052D" w:rsidP="00A17BB4">
      <w:pPr>
        <w:spacing w:after="0" w:line="240" w:lineRule="auto"/>
        <w:ind w:left="720" w:hanging="900"/>
        <w:rPr>
          <w:rFonts w:eastAsia="Times New Roman" w:cs="Segoe UI"/>
          <w:color w:val="212121"/>
          <w:sz w:val="24"/>
          <w:szCs w:val="24"/>
        </w:rPr>
      </w:pPr>
      <w:proofErr w:type="spellStart"/>
      <w:r w:rsidRPr="00A17BB4">
        <w:rPr>
          <w:rFonts w:eastAsia="Times New Roman" w:cs="Segoe UI"/>
          <w:bCs/>
          <w:color w:val="212121"/>
          <w:sz w:val="24"/>
          <w:szCs w:val="24"/>
        </w:rPr>
        <w:t>Dababnah</w:t>
      </w:r>
      <w:proofErr w:type="spellEnd"/>
      <w:r w:rsidRPr="00A17BB4">
        <w:rPr>
          <w:rFonts w:eastAsia="Times New Roman" w:cs="Segoe UI"/>
          <w:bCs/>
          <w:color w:val="212121"/>
          <w:sz w:val="24"/>
          <w:szCs w:val="24"/>
        </w:rPr>
        <w:t>, S.,</w:t>
      </w:r>
      <w:r w:rsidRPr="00A17BB4">
        <w:rPr>
          <w:rFonts w:eastAsia="Times New Roman" w:cs="Segoe UI"/>
          <w:color w:val="212121"/>
          <w:sz w:val="24"/>
          <w:szCs w:val="24"/>
        </w:rPr>
        <w:t> </w:t>
      </w:r>
      <w:proofErr w:type="spellStart"/>
      <w:r w:rsidRPr="00A17BB4">
        <w:rPr>
          <w:rFonts w:eastAsia="Times New Roman" w:cs="Segoe UI"/>
          <w:b/>
          <w:color w:val="212121"/>
          <w:sz w:val="24"/>
          <w:szCs w:val="24"/>
        </w:rPr>
        <w:t>Shaia</w:t>
      </w:r>
      <w:proofErr w:type="spellEnd"/>
      <w:r w:rsidRPr="00A17BB4">
        <w:rPr>
          <w:rFonts w:eastAsia="Times New Roman" w:cs="Segoe UI"/>
          <w:b/>
          <w:color w:val="212121"/>
          <w:sz w:val="24"/>
          <w:szCs w:val="24"/>
        </w:rPr>
        <w:t>, W</w:t>
      </w:r>
      <w:r w:rsidRPr="00A17BB4">
        <w:rPr>
          <w:rFonts w:eastAsia="Times New Roman" w:cs="Segoe UI"/>
          <w:color w:val="212121"/>
          <w:sz w:val="24"/>
          <w:szCs w:val="24"/>
        </w:rPr>
        <w:t>., &amp; Campion, K. (2017, November). </w:t>
      </w:r>
      <w:r w:rsidRPr="00A17BB4">
        <w:rPr>
          <w:rFonts w:eastAsia="Times New Roman" w:cs="Segoe UI"/>
          <w:i/>
          <w:iCs/>
          <w:color w:val="212121"/>
          <w:sz w:val="24"/>
          <w:szCs w:val="24"/>
        </w:rPr>
        <w:t>Stress and resilience among Black and African American families raising children with autism. </w:t>
      </w:r>
      <w:r w:rsidRPr="00A17BB4">
        <w:rPr>
          <w:rFonts w:eastAsia="Times New Roman" w:cs="Segoe UI"/>
          <w:color w:val="212121"/>
          <w:sz w:val="24"/>
          <w:szCs w:val="24"/>
        </w:rPr>
        <w:t>Poster presentation at the American Public Health Association Annual Meeting. Atlanta, GA. November 4-8, 2017. </w:t>
      </w:r>
    </w:p>
    <w:p w14:paraId="651FF3E8" w14:textId="77777777" w:rsidR="00C9052D" w:rsidRPr="00A17BB4" w:rsidRDefault="00C9052D" w:rsidP="00C9052D">
      <w:pPr>
        <w:spacing w:after="0" w:line="240" w:lineRule="auto"/>
        <w:rPr>
          <w:rFonts w:eastAsia="Times New Roman" w:cs="Segoe UI"/>
          <w:color w:val="212121"/>
          <w:sz w:val="24"/>
          <w:szCs w:val="24"/>
        </w:rPr>
      </w:pPr>
    </w:p>
    <w:p w14:paraId="765DDA10" w14:textId="58F138DC" w:rsidR="00CE5E28" w:rsidRPr="00CE5E28" w:rsidRDefault="00CE5E28" w:rsidP="00CE5E28">
      <w:pPr>
        <w:spacing w:after="0" w:line="240" w:lineRule="auto"/>
        <w:ind w:left="533" w:hanging="720"/>
        <w:rPr>
          <w:rFonts w:eastAsia="Times New Roman" w:cs="Segoe UI"/>
          <w:bCs/>
          <w:color w:val="212121"/>
          <w:sz w:val="24"/>
          <w:szCs w:val="24"/>
        </w:rPr>
      </w:pPr>
      <w:r>
        <w:rPr>
          <w:rFonts w:eastAsia="Times New Roman" w:cs="Segoe UI"/>
          <w:bCs/>
          <w:color w:val="212121"/>
          <w:sz w:val="24"/>
          <w:szCs w:val="24"/>
        </w:rPr>
        <w:t xml:space="preserve">Davis, R., </w:t>
      </w:r>
      <w:r w:rsidRPr="00A17BB4">
        <w:rPr>
          <w:rFonts w:eastAsia="Times New Roman" w:cs="Segoe UI"/>
          <w:b/>
          <w:color w:val="212121"/>
          <w:sz w:val="24"/>
          <w:szCs w:val="24"/>
        </w:rPr>
        <w:t>Shaia, W</w:t>
      </w:r>
      <w:r>
        <w:rPr>
          <w:rFonts w:eastAsia="Times New Roman" w:cs="Segoe UI"/>
          <w:color w:val="212121"/>
          <w:sz w:val="24"/>
          <w:szCs w:val="24"/>
        </w:rPr>
        <w:t xml:space="preserve">. (2017, June). </w:t>
      </w:r>
      <w:r>
        <w:rPr>
          <w:rFonts w:eastAsia="Times New Roman" w:cs="Segoe UI"/>
          <w:i/>
          <w:color w:val="212121"/>
          <w:sz w:val="24"/>
          <w:szCs w:val="24"/>
        </w:rPr>
        <w:t>Restorative practices to enhance staff meetings.</w:t>
      </w:r>
      <w:r>
        <w:rPr>
          <w:rFonts w:eastAsia="Times New Roman" w:cs="Segoe UI"/>
          <w:color w:val="212121"/>
          <w:sz w:val="24"/>
          <w:szCs w:val="24"/>
        </w:rPr>
        <w:t xml:space="preserve"> Oral presentation at the Network for Social Work Management conference. New York, NY. June 14, 2017.</w:t>
      </w:r>
    </w:p>
    <w:p w14:paraId="09838463" w14:textId="77777777" w:rsidR="00CE5E28" w:rsidRDefault="00CE5E28" w:rsidP="00A17BB4">
      <w:pPr>
        <w:spacing w:after="0" w:line="240" w:lineRule="auto"/>
        <w:ind w:left="720" w:hanging="900"/>
        <w:rPr>
          <w:rFonts w:eastAsia="Times New Roman" w:cs="Segoe UI"/>
          <w:bCs/>
          <w:color w:val="212121"/>
          <w:sz w:val="24"/>
          <w:szCs w:val="24"/>
        </w:rPr>
      </w:pPr>
    </w:p>
    <w:p w14:paraId="2E744399" w14:textId="77777777" w:rsidR="00C9052D" w:rsidRPr="00A17BB4" w:rsidRDefault="00C9052D" w:rsidP="00A17BB4">
      <w:pPr>
        <w:spacing w:after="0" w:line="240" w:lineRule="auto"/>
        <w:ind w:left="720" w:hanging="900"/>
        <w:rPr>
          <w:rFonts w:eastAsia="Times New Roman" w:cs="Segoe UI"/>
          <w:color w:val="212121"/>
          <w:sz w:val="24"/>
          <w:szCs w:val="24"/>
        </w:rPr>
      </w:pPr>
      <w:proofErr w:type="spellStart"/>
      <w:r w:rsidRPr="00A17BB4">
        <w:rPr>
          <w:rFonts w:eastAsia="Times New Roman" w:cs="Segoe UI"/>
          <w:bCs/>
          <w:color w:val="212121"/>
          <w:sz w:val="24"/>
          <w:szCs w:val="24"/>
        </w:rPr>
        <w:t>Dababnah</w:t>
      </w:r>
      <w:proofErr w:type="spellEnd"/>
      <w:r w:rsidRPr="00A17BB4">
        <w:rPr>
          <w:rFonts w:eastAsia="Times New Roman" w:cs="Segoe UI"/>
          <w:bCs/>
          <w:color w:val="212121"/>
          <w:sz w:val="24"/>
          <w:szCs w:val="24"/>
        </w:rPr>
        <w:t>, S.,</w:t>
      </w:r>
      <w:r w:rsidRPr="00A17BB4">
        <w:rPr>
          <w:rFonts w:eastAsia="Times New Roman" w:cs="Segoe UI"/>
          <w:color w:val="212121"/>
          <w:sz w:val="24"/>
          <w:szCs w:val="24"/>
        </w:rPr>
        <w:t> </w:t>
      </w:r>
      <w:proofErr w:type="spellStart"/>
      <w:r w:rsidRPr="00A17BB4">
        <w:rPr>
          <w:rFonts w:eastAsia="Times New Roman" w:cs="Segoe UI"/>
          <w:b/>
          <w:color w:val="212121"/>
          <w:sz w:val="24"/>
          <w:szCs w:val="24"/>
        </w:rPr>
        <w:t>Shaia</w:t>
      </w:r>
      <w:proofErr w:type="spellEnd"/>
      <w:r w:rsidRPr="00A17BB4">
        <w:rPr>
          <w:rFonts w:eastAsia="Times New Roman" w:cs="Segoe UI"/>
          <w:b/>
          <w:color w:val="212121"/>
          <w:sz w:val="24"/>
          <w:szCs w:val="24"/>
        </w:rPr>
        <w:t>, W</w:t>
      </w:r>
      <w:r w:rsidRPr="00A17BB4">
        <w:rPr>
          <w:rFonts w:eastAsia="Times New Roman" w:cs="Segoe UI"/>
          <w:color w:val="212121"/>
          <w:sz w:val="24"/>
          <w:szCs w:val="24"/>
        </w:rPr>
        <w:t>., &amp; Campion, K. (2017, May). </w:t>
      </w:r>
      <w:r w:rsidRPr="00A17BB4">
        <w:rPr>
          <w:rFonts w:eastAsia="Times New Roman" w:cs="Segoe UI"/>
          <w:i/>
          <w:iCs/>
          <w:color w:val="212121"/>
          <w:sz w:val="24"/>
          <w:szCs w:val="24"/>
        </w:rPr>
        <w:t>“We have to fight more:” Experiences of Black and African American families raising children with autism. </w:t>
      </w:r>
      <w:r w:rsidRPr="00A17BB4">
        <w:rPr>
          <w:rFonts w:eastAsia="Times New Roman" w:cs="Segoe UI"/>
          <w:color w:val="212121"/>
          <w:sz w:val="24"/>
          <w:szCs w:val="24"/>
        </w:rPr>
        <w:t>Poster presentation at the International Meeting for Autism Research. San Francisco, CA. May 12, 2017. </w:t>
      </w:r>
    </w:p>
    <w:p w14:paraId="15DCE918" w14:textId="77777777" w:rsidR="00C9052D" w:rsidRPr="00A17BB4" w:rsidRDefault="00C9052D" w:rsidP="00C9052D">
      <w:pPr>
        <w:spacing w:after="0" w:line="240" w:lineRule="auto"/>
        <w:rPr>
          <w:rFonts w:eastAsia="Times New Roman" w:cs="Segoe UI"/>
          <w:color w:val="212121"/>
          <w:sz w:val="24"/>
          <w:szCs w:val="24"/>
        </w:rPr>
      </w:pPr>
    </w:p>
    <w:p w14:paraId="6FB09041" w14:textId="77777777" w:rsidR="00C9052D" w:rsidRDefault="00C9052D" w:rsidP="00A17BB4">
      <w:pPr>
        <w:spacing w:after="0" w:line="240" w:lineRule="auto"/>
        <w:ind w:left="720" w:hanging="900"/>
        <w:rPr>
          <w:rFonts w:eastAsia="Times New Roman" w:cs="Segoe UI"/>
          <w:color w:val="212121"/>
          <w:sz w:val="24"/>
          <w:szCs w:val="24"/>
        </w:rPr>
      </w:pPr>
      <w:proofErr w:type="spellStart"/>
      <w:r w:rsidRPr="00A17BB4">
        <w:rPr>
          <w:rFonts w:eastAsia="Times New Roman" w:cs="Segoe UI"/>
          <w:bCs/>
          <w:color w:val="212121"/>
          <w:sz w:val="24"/>
          <w:szCs w:val="24"/>
        </w:rPr>
        <w:t>Dababnah</w:t>
      </w:r>
      <w:proofErr w:type="spellEnd"/>
      <w:r w:rsidRPr="00A17BB4">
        <w:rPr>
          <w:rFonts w:eastAsia="Times New Roman" w:cs="Segoe UI"/>
          <w:bCs/>
          <w:color w:val="212121"/>
          <w:sz w:val="24"/>
          <w:szCs w:val="24"/>
        </w:rPr>
        <w:t>, S.,</w:t>
      </w:r>
      <w:r w:rsidRPr="00A17BB4">
        <w:rPr>
          <w:rFonts w:eastAsia="Times New Roman" w:cs="Segoe UI"/>
          <w:color w:val="212121"/>
          <w:sz w:val="24"/>
          <w:szCs w:val="24"/>
        </w:rPr>
        <w:t> </w:t>
      </w:r>
      <w:proofErr w:type="spellStart"/>
      <w:r w:rsidRPr="00A17BB4">
        <w:rPr>
          <w:rFonts w:eastAsia="Times New Roman" w:cs="Segoe UI"/>
          <w:b/>
          <w:color w:val="212121"/>
          <w:sz w:val="24"/>
          <w:szCs w:val="24"/>
        </w:rPr>
        <w:t>Shaia</w:t>
      </w:r>
      <w:proofErr w:type="spellEnd"/>
      <w:r w:rsidRPr="00A17BB4">
        <w:rPr>
          <w:rFonts w:eastAsia="Times New Roman" w:cs="Segoe UI"/>
          <w:b/>
          <w:color w:val="212121"/>
          <w:sz w:val="24"/>
          <w:szCs w:val="24"/>
        </w:rPr>
        <w:t>, W</w:t>
      </w:r>
      <w:r w:rsidRPr="00A17BB4">
        <w:rPr>
          <w:rFonts w:eastAsia="Times New Roman" w:cs="Segoe UI"/>
          <w:color w:val="212121"/>
          <w:sz w:val="24"/>
          <w:szCs w:val="24"/>
        </w:rPr>
        <w:t>., &amp; Campion, K. (2017, January). </w:t>
      </w:r>
      <w:r w:rsidRPr="00A17BB4">
        <w:rPr>
          <w:rFonts w:eastAsia="Times New Roman" w:cs="Segoe UI"/>
          <w:i/>
          <w:iCs/>
          <w:color w:val="212121"/>
          <w:sz w:val="24"/>
          <w:szCs w:val="24"/>
        </w:rPr>
        <w:t>Stress, coping and resilience in African American families raising children with autism</w:t>
      </w:r>
      <w:r w:rsidRPr="00A17BB4">
        <w:rPr>
          <w:rFonts w:eastAsia="Times New Roman" w:cs="Segoe UI"/>
          <w:color w:val="212121"/>
          <w:sz w:val="24"/>
          <w:szCs w:val="24"/>
        </w:rPr>
        <w:t>. Oral presentation at Society for Social Work and Research. New Orleans, LA. January 11-15, 2017. </w:t>
      </w:r>
    </w:p>
    <w:p w14:paraId="78D71221" w14:textId="77777777" w:rsidR="00A17BB4" w:rsidRPr="00A17BB4" w:rsidRDefault="00A17BB4" w:rsidP="00A17BB4">
      <w:pPr>
        <w:spacing w:after="0" w:line="240" w:lineRule="auto"/>
        <w:ind w:left="720" w:hanging="900"/>
        <w:rPr>
          <w:rFonts w:eastAsia="Times New Roman" w:cs="Segoe UI"/>
          <w:color w:val="212121"/>
          <w:sz w:val="24"/>
          <w:szCs w:val="24"/>
        </w:rPr>
      </w:pPr>
    </w:p>
    <w:p w14:paraId="0E441680" w14:textId="639B01D3" w:rsidR="00C9052D" w:rsidRPr="00A17BB4" w:rsidRDefault="00C9052D" w:rsidP="00A17BB4">
      <w:pPr>
        <w:spacing w:after="0" w:line="240" w:lineRule="auto"/>
        <w:ind w:left="720" w:hanging="990"/>
        <w:rPr>
          <w:rFonts w:eastAsia="Times New Roman" w:cs="Segoe UI"/>
          <w:color w:val="212121"/>
          <w:sz w:val="24"/>
          <w:szCs w:val="24"/>
        </w:rPr>
      </w:pPr>
      <w:proofErr w:type="spellStart"/>
      <w:r w:rsidRPr="00A17BB4">
        <w:rPr>
          <w:rFonts w:eastAsia="Times New Roman" w:cs="Segoe UI"/>
          <w:bCs/>
          <w:color w:val="212121"/>
          <w:sz w:val="24"/>
          <w:szCs w:val="24"/>
        </w:rPr>
        <w:t>Dababnah</w:t>
      </w:r>
      <w:proofErr w:type="spellEnd"/>
      <w:r w:rsidRPr="00A17BB4">
        <w:rPr>
          <w:rFonts w:eastAsia="Times New Roman" w:cs="Segoe UI"/>
          <w:bCs/>
          <w:color w:val="212121"/>
          <w:sz w:val="24"/>
          <w:szCs w:val="24"/>
        </w:rPr>
        <w:t>, S.,</w:t>
      </w:r>
      <w:r w:rsidRPr="00A17BB4">
        <w:rPr>
          <w:rFonts w:eastAsia="Times New Roman" w:cs="Segoe UI"/>
          <w:color w:val="212121"/>
          <w:sz w:val="24"/>
          <w:szCs w:val="24"/>
        </w:rPr>
        <w:t> </w:t>
      </w:r>
      <w:proofErr w:type="spellStart"/>
      <w:r w:rsidRPr="00A17BB4">
        <w:rPr>
          <w:rFonts w:eastAsia="Times New Roman" w:cs="Segoe UI"/>
          <w:b/>
          <w:color w:val="212121"/>
          <w:sz w:val="24"/>
          <w:szCs w:val="24"/>
        </w:rPr>
        <w:t>Shaia</w:t>
      </w:r>
      <w:proofErr w:type="spellEnd"/>
      <w:r w:rsidRPr="00A17BB4">
        <w:rPr>
          <w:rFonts w:eastAsia="Times New Roman" w:cs="Segoe UI"/>
          <w:b/>
          <w:color w:val="212121"/>
          <w:sz w:val="24"/>
          <w:szCs w:val="24"/>
        </w:rPr>
        <w:t>, W</w:t>
      </w:r>
      <w:r w:rsidRPr="00A17BB4">
        <w:rPr>
          <w:rFonts w:eastAsia="Times New Roman" w:cs="Segoe UI"/>
          <w:color w:val="212121"/>
          <w:sz w:val="24"/>
          <w:szCs w:val="24"/>
        </w:rPr>
        <w:t>., &amp; Campion, K. (2016, November). Perspectives of urban African American families on autism services and supports. Poster presentation at the Council on Social Work Education Annual Program Meeting. Atlanta, GA. November 6, 2016.</w:t>
      </w:r>
    </w:p>
    <w:p w14:paraId="7708FF85" w14:textId="77777777" w:rsidR="00C9052D" w:rsidRPr="00A17BB4" w:rsidRDefault="00C9052D" w:rsidP="00C9052D">
      <w:pPr>
        <w:spacing w:after="0" w:line="240" w:lineRule="auto"/>
        <w:rPr>
          <w:rFonts w:ascii="Segoe UI" w:eastAsia="Times New Roman" w:hAnsi="Segoe UI" w:cs="Segoe UI"/>
          <w:color w:val="212121"/>
          <w:sz w:val="24"/>
          <w:szCs w:val="24"/>
        </w:rPr>
      </w:pPr>
    </w:p>
    <w:p w14:paraId="4CAA488C" w14:textId="0C136B9A" w:rsidR="00583EDE" w:rsidRPr="00A17BB4" w:rsidRDefault="0056742D" w:rsidP="00A17BB4">
      <w:pPr>
        <w:ind w:left="180" w:hanging="540"/>
        <w:rPr>
          <w:i/>
          <w:sz w:val="24"/>
          <w:szCs w:val="24"/>
        </w:rPr>
      </w:pPr>
      <w:r w:rsidRPr="00A17BB4">
        <w:rPr>
          <w:sz w:val="24"/>
          <w:szCs w:val="24"/>
        </w:rPr>
        <w:t xml:space="preserve">Crowder, S. &amp; </w:t>
      </w:r>
      <w:r w:rsidRPr="00A17BB4">
        <w:rPr>
          <w:b/>
          <w:sz w:val="24"/>
          <w:szCs w:val="24"/>
        </w:rPr>
        <w:t>Shaia, W.</w:t>
      </w:r>
      <w:r w:rsidR="00A17BB4" w:rsidRPr="00A17BB4">
        <w:rPr>
          <w:sz w:val="24"/>
          <w:szCs w:val="24"/>
        </w:rPr>
        <w:t xml:space="preserve"> (</w:t>
      </w:r>
      <w:r w:rsidRPr="00A17BB4">
        <w:rPr>
          <w:sz w:val="24"/>
          <w:szCs w:val="24"/>
        </w:rPr>
        <w:t>2015</w:t>
      </w:r>
      <w:r w:rsidR="00A17BB4" w:rsidRPr="00A17BB4">
        <w:rPr>
          <w:sz w:val="24"/>
          <w:szCs w:val="24"/>
        </w:rPr>
        <w:t>, December</w:t>
      </w:r>
      <w:r w:rsidRPr="00A17BB4">
        <w:rPr>
          <w:sz w:val="24"/>
          <w:szCs w:val="24"/>
        </w:rPr>
        <w:t xml:space="preserve">). Positive, supportive, &amp; mindful learning communities…a future model for positive school climate. </w:t>
      </w:r>
      <w:r w:rsidR="00A17BB4">
        <w:rPr>
          <w:sz w:val="24"/>
          <w:szCs w:val="24"/>
        </w:rPr>
        <w:t xml:space="preserve">Oral presentation at the </w:t>
      </w:r>
      <w:r w:rsidRPr="00A17BB4">
        <w:rPr>
          <w:sz w:val="24"/>
          <w:szCs w:val="24"/>
        </w:rPr>
        <w:t>University-Assisted Community Schools Conference.</w:t>
      </w:r>
      <w:r w:rsidR="00A17BB4">
        <w:rPr>
          <w:sz w:val="24"/>
          <w:szCs w:val="24"/>
        </w:rPr>
        <w:t xml:space="preserve"> Pittsburgh, PA. December 4, 2015.</w:t>
      </w:r>
    </w:p>
    <w:p w14:paraId="452B0AD3" w14:textId="508959D9" w:rsidR="0056742D" w:rsidRPr="007A6B8A" w:rsidRDefault="007A6B8A" w:rsidP="00583EDE">
      <w:pPr>
        <w:ind w:left="-360"/>
        <w:rPr>
          <w:rStyle w:val="pslongeditbox1"/>
          <w:rFonts w:asciiTheme="minorHAnsi" w:hAnsiTheme="minorHAnsi" w:cs="Times New Roman"/>
          <w:b/>
          <w:sz w:val="24"/>
          <w:szCs w:val="24"/>
        </w:rPr>
      </w:pPr>
      <w:r>
        <w:rPr>
          <w:rStyle w:val="pslongeditbox1"/>
          <w:rFonts w:asciiTheme="minorHAnsi" w:hAnsiTheme="minorHAnsi" w:cs="Times New Roman"/>
          <w:b/>
          <w:sz w:val="24"/>
          <w:szCs w:val="24"/>
        </w:rPr>
        <w:t>Other presentations:</w:t>
      </w:r>
    </w:p>
    <w:p w14:paraId="0A2D9194" w14:textId="5E59849D" w:rsidR="00EE160C" w:rsidRPr="00EE160C" w:rsidRDefault="00EE160C" w:rsidP="00EE160C">
      <w:pPr>
        <w:ind w:left="360" w:hanging="720"/>
        <w:rPr>
          <w:rStyle w:val="pslongeditbox1"/>
          <w:rFonts w:asciiTheme="minorHAnsi" w:hAnsiTheme="minorHAnsi" w:cs="Times New Roman"/>
          <w:sz w:val="24"/>
          <w:szCs w:val="24"/>
        </w:rPr>
      </w:pPr>
      <w:proofErr w:type="spellStart"/>
      <w:r>
        <w:rPr>
          <w:rStyle w:val="pslongeditbox1"/>
          <w:rFonts w:asciiTheme="minorHAnsi" w:hAnsiTheme="minorHAnsi" w:cs="Times New Roman"/>
          <w:b/>
          <w:sz w:val="24"/>
          <w:szCs w:val="24"/>
        </w:rPr>
        <w:t>Shaia</w:t>
      </w:r>
      <w:proofErr w:type="spellEnd"/>
      <w:r>
        <w:rPr>
          <w:rStyle w:val="pslongeditbox1"/>
          <w:rFonts w:asciiTheme="minorHAnsi" w:hAnsiTheme="minorHAnsi" w:cs="Times New Roman"/>
          <w:b/>
          <w:sz w:val="24"/>
          <w:szCs w:val="24"/>
        </w:rPr>
        <w:t>, W.</w:t>
      </w:r>
      <w:r>
        <w:rPr>
          <w:rStyle w:val="pslongeditbox1"/>
          <w:rFonts w:asciiTheme="minorHAnsi" w:hAnsiTheme="minorHAnsi" w:cs="Times New Roman"/>
          <w:sz w:val="24"/>
          <w:szCs w:val="24"/>
        </w:rPr>
        <w:t xml:space="preserve"> (2018). Transforming society or maintaining the status quo? Social work practice at a crossroads. Keynote presentation at the </w:t>
      </w:r>
      <w:r w:rsidRPr="00EE160C">
        <w:rPr>
          <w:rStyle w:val="pslongeditbox1"/>
          <w:rFonts w:asciiTheme="minorHAnsi" w:hAnsiTheme="minorHAnsi" w:cs="Times New Roman"/>
          <w:i/>
          <w:sz w:val="24"/>
          <w:szCs w:val="24"/>
        </w:rPr>
        <w:t>National Association of Social Workers Maryland Macro Conference.</w:t>
      </w:r>
      <w:r>
        <w:rPr>
          <w:rStyle w:val="pslongeditbox1"/>
          <w:rFonts w:asciiTheme="minorHAnsi" w:hAnsiTheme="minorHAnsi" w:cs="Times New Roman"/>
          <w:sz w:val="24"/>
          <w:szCs w:val="24"/>
        </w:rPr>
        <w:t xml:space="preserve"> Linthicum, MD. September 28, 2018.</w:t>
      </w:r>
    </w:p>
    <w:p w14:paraId="70DD5906" w14:textId="793B29EE" w:rsidR="00F07F7C" w:rsidRPr="00E07B22" w:rsidRDefault="00090316" w:rsidP="00D54AAD">
      <w:pPr>
        <w:ind w:left="360" w:hanging="720"/>
        <w:rPr>
          <w:rStyle w:val="pslongeditbox1"/>
          <w:rFonts w:asciiTheme="minorHAnsi" w:hAnsiTheme="minorHAnsi" w:cs="Times New Roman"/>
          <w:sz w:val="24"/>
          <w:szCs w:val="24"/>
        </w:rPr>
      </w:pPr>
      <w:proofErr w:type="spellStart"/>
      <w:r>
        <w:rPr>
          <w:rStyle w:val="pslongeditbox1"/>
          <w:rFonts w:asciiTheme="minorHAnsi" w:hAnsiTheme="minorHAnsi" w:cs="Times New Roman"/>
          <w:b/>
          <w:sz w:val="24"/>
          <w:szCs w:val="24"/>
        </w:rPr>
        <w:t>Shaia</w:t>
      </w:r>
      <w:proofErr w:type="spellEnd"/>
      <w:r>
        <w:rPr>
          <w:rStyle w:val="pslongeditbox1"/>
          <w:rFonts w:asciiTheme="minorHAnsi" w:hAnsiTheme="minorHAnsi" w:cs="Times New Roman"/>
          <w:b/>
          <w:sz w:val="24"/>
          <w:szCs w:val="24"/>
        </w:rPr>
        <w:t>, W.</w:t>
      </w:r>
      <w:r>
        <w:rPr>
          <w:rStyle w:val="pslongeditbox1"/>
          <w:rFonts w:asciiTheme="minorHAnsi" w:hAnsiTheme="minorHAnsi" w:cs="Times New Roman"/>
          <w:sz w:val="24"/>
          <w:szCs w:val="24"/>
        </w:rPr>
        <w:t xml:space="preserve"> (2018, March), </w:t>
      </w:r>
      <w:r w:rsidR="00824927">
        <w:rPr>
          <w:rStyle w:val="pslongeditbox1"/>
          <w:rFonts w:asciiTheme="minorHAnsi" w:hAnsiTheme="minorHAnsi" w:cs="Times New Roman"/>
          <w:sz w:val="24"/>
          <w:szCs w:val="24"/>
        </w:rPr>
        <w:t xml:space="preserve">From window to mirror to circle: An anti-racist approach to restorative Practices. Keynote presentation at the </w:t>
      </w:r>
      <w:r w:rsidR="00E07B22">
        <w:rPr>
          <w:rStyle w:val="pslongeditbox1"/>
          <w:rFonts w:asciiTheme="minorHAnsi" w:hAnsiTheme="minorHAnsi" w:cs="Times New Roman"/>
          <w:sz w:val="24"/>
          <w:szCs w:val="24"/>
        </w:rPr>
        <w:t xml:space="preserve">Baltimore County Schools’ </w:t>
      </w:r>
      <w:r w:rsidR="00E07B22">
        <w:rPr>
          <w:rStyle w:val="pslongeditbox1"/>
          <w:rFonts w:asciiTheme="minorHAnsi" w:hAnsiTheme="minorHAnsi" w:cs="Times New Roman"/>
          <w:i/>
          <w:sz w:val="24"/>
          <w:szCs w:val="24"/>
        </w:rPr>
        <w:t>School Climate and Equity Conference.</w:t>
      </w:r>
      <w:r w:rsidR="00E07B22">
        <w:rPr>
          <w:rStyle w:val="pslongeditbox1"/>
          <w:rFonts w:asciiTheme="minorHAnsi" w:hAnsiTheme="minorHAnsi" w:cs="Times New Roman"/>
          <w:sz w:val="24"/>
          <w:szCs w:val="24"/>
        </w:rPr>
        <w:t xml:space="preserve"> Towson, MD. March 1, 2018.</w:t>
      </w:r>
    </w:p>
    <w:p w14:paraId="63B2B21B" w14:textId="7ADC3085" w:rsidR="006B4557" w:rsidRDefault="006B4557" w:rsidP="00D54AAD">
      <w:pPr>
        <w:ind w:left="360" w:hanging="720"/>
        <w:rPr>
          <w:rStyle w:val="pslongeditbox1"/>
          <w:rFonts w:asciiTheme="minorHAnsi" w:hAnsiTheme="minorHAnsi" w:cs="Times New Roman"/>
          <w:sz w:val="24"/>
          <w:szCs w:val="24"/>
        </w:rPr>
      </w:pPr>
      <w:r>
        <w:rPr>
          <w:rStyle w:val="pslongeditbox1"/>
          <w:rFonts w:asciiTheme="minorHAnsi" w:hAnsiTheme="minorHAnsi" w:cs="Times New Roman"/>
          <w:b/>
          <w:sz w:val="24"/>
          <w:szCs w:val="24"/>
        </w:rPr>
        <w:t>Shaia, W.</w:t>
      </w:r>
      <w:r>
        <w:rPr>
          <w:rStyle w:val="pslongeditbox1"/>
          <w:rFonts w:asciiTheme="minorHAnsi" w:hAnsiTheme="minorHAnsi" w:cs="Times New Roman"/>
          <w:sz w:val="24"/>
          <w:szCs w:val="24"/>
        </w:rPr>
        <w:t xml:space="preserve"> (2017, October), Moving from survival to fulfillment: </w:t>
      </w:r>
      <w:r w:rsidR="000F3EEF">
        <w:rPr>
          <w:rStyle w:val="pslongeditbox1"/>
          <w:rFonts w:asciiTheme="minorHAnsi" w:hAnsiTheme="minorHAnsi" w:cs="Times New Roman"/>
          <w:sz w:val="24"/>
          <w:szCs w:val="24"/>
        </w:rPr>
        <w:t xml:space="preserve">Social work’s response to poverty and trauma in schools. Keynote presentation at the </w:t>
      </w:r>
      <w:r w:rsidR="000F3EEF">
        <w:rPr>
          <w:rStyle w:val="pslongeditbox1"/>
          <w:rFonts w:asciiTheme="minorHAnsi" w:hAnsiTheme="minorHAnsi" w:cs="Times New Roman"/>
          <w:i/>
          <w:sz w:val="24"/>
          <w:szCs w:val="24"/>
        </w:rPr>
        <w:t>Maryland Association of School Social Workers Conference</w:t>
      </w:r>
      <w:r w:rsidR="000F3EEF">
        <w:rPr>
          <w:rStyle w:val="pslongeditbox1"/>
          <w:rFonts w:asciiTheme="minorHAnsi" w:hAnsiTheme="minorHAnsi" w:cs="Times New Roman"/>
          <w:sz w:val="24"/>
          <w:szCs w:val="24"/>
        </w:rPr>
        <w:t>. Timonium, MD. October 20, 2017.</w:t>
      </w:r>
    </w:p>
    <w:p w14:paraId="6633F548" w14:textId="4C43B4E6" w:rsidR="00227216" w:rsidRPr="000F3EEF" w:rsidRDefault="00227216" w:rsidP="00227216">
      <w:pPr>
        <w:ind w:left="360" w:hanging="720"/>
        <w:rPr>
          <w:rStyle w:val="pslongeditbox1"/>
          <w:rFonts w:asciiTheme="minorHAnsi" w:hAnsiTheme="minorHAnsi" w:cs="Times New Roman"/>
          <w:sz w:val="24"/>
          <w:szCs w:val="24"/>
        </w:rPr>
      </w:pPr>
      <w:r>
        <w:rPr>
          <w:rStyle w:val="pslongeditbox1"/>
          <w:rFonts w:asciiTheme="minorHAnsi" w:hAnsiTheme="minorHAnsi" w:cs="Times New Roman"/>
          <w:b/>
          <w:sz w:val="24"/>
          <w:szCs w:val="24"/>
        </w:rPr>
        <w:t>Shaia, W.</w:t>
      </w:r>
      <w:r>
        <w:rPr>
          <w:rStyle w:val="pslongeditbox1"/>
          <w:rFonts w:asciiTheme="minorHAnsi" w:hAnsiTheme="minorHAnsi" w:cs="Times New Roman"/>
          <w:sz w:val="24"/>
          <w:szCs w:val="24"/>
        </w:rPr>
        <w:t xml:space="preserve"> &amp; Durant, T.</w:t>
      </w:r>
      <w:r w:rsidR="00E07B22">
        <w:rPr>
          <w:rStyle w:val="pslongeditbox1"/>
          <w:rFonts w:asciiTheme="minorHAnsi" w:hAnsiTheme="minorHAnsi" w:cs="Times New Roman"/>
          <w:sz w:val="24"/>
          <w:szCs w:val="24"/>
        </w:rPr>
        <w:t>L.</w:t>
      </w:r>
      <w:r>
        <w:rPr>
          <w:rStyle w:val="pslongeditbox1"/>
          <w:rFonts w:asciiTheme="minorHAnsi" w:hAnsiTheme="minorHAnsi" w:cs="Times New Roman"/>
          <w:sz w:val="24"/>
          <w:szCs w:val="24"/>
        </w:rPr>
        <w:t xml:space="preserve"> (2017, October), How can we create school environments that are restorative and trauma-r</w:t>
      </w:r>
      <w:r w:rsidR="00E07B22">
        <w:rPr>
          <w:rStyle w:val="pslongeditbox1"/>
          <w:rFonts w:asciiTheme="minorHAnsi" w:hAnsiTheme="minorHAnsi" w:cs="Times New Roman"/>
          <w:sz w:val="24"/>
          <w:szCs w:val="24"/>
        </w:rPr>
        <w:t>esponsive, rather than punitive?</w:t>
      </w:r>
      <w:r>
        <w:rPr>
          <w:rStyle w:val="pslongeditbox1"/>
          <w:rFonts w:asciiTheme="minorHAnsi" w:hAnsiTheme="minorHAnsi" w:cs="Times New Roman"/>
          <w:sz w:val="24"/>
          <w:szCs w:val="24"/>
        </w:rPr>
        <w:t xml:space="preserve"> Oral presentation at the </w:t>
      </w:r>
      <w:r>
        <w:rPr>
          <w:rStyle w:val="pslongeditbox1"/>
          <w:rFonts w:asciiTheme="minorHAnsi" w:hAnsiTheme="minorHAnsi" w:cs="Times New Roman"/>
          <w:i/>
          <w:sz w:val="24"/>
          <w:szCs w:val="24"/>
        </w:rPr>
        <w:t>Envisioning Equity in Greater Baltimore’s Classrooms.</w:t>
      </w:r>
      <w:r>
        <w:rPr>
          <w:rStyle w:val="pslongeditbox1"/>
          <w:rFonts w:asciiTheme="minorHAnsi" w:hAnsiTheme="minorHAnsi" w:cs="Times New Roman"/>
          <w:sz w:val="24"/>
          <w:szCs w:val="24"/>
        </w:rPr>
        <w:t xml:space="preserve"> Towson, MD. October 7, 2017.</w:t>
      </w:r>
    </w:p>
    <w:p w14:paraId="76AD2BF2" w14:textId="37A85EF8" w:rsidR="00F07F7C" w:rsidRPr="00F07F7C" w:rsidRDefault="00F07F7C" w:rsidP="00D54AAD">
      <w:pPr>
        <w:ind w:left="360" w:hanging="720"/>
        <w:rPr>
          <w:rStyle w:val="pslongeditbox1"/>
          <w:rFonts w:asciiTheme="minorHAnsi" w:hAnsiTheme="minorHAnsi" w:cs="Times New Roman"/>
          <w:sz w:val="24"/>
          <w:szCs w:val="24"/>
        </w:rPr>
      </w:pPr>
      <w:r>
        <w:rPr>
          <w:rStyle w:val="pslongeditbox1"/>
          <w:rFonts w:asciiTheme="minorHAnsi" w:hAnsiTheme="minorHAnsi" w:cs="Times New Roman"/>
          <w:b/>
          <w:sz w:val="24"/>
          <w:szCs w:val="24"/>
        </w:rPr>
        <w:lastRenderedPageBreak/>
        <w:t>Shaia, W.</w:t>
      </w:r>
      <w:r>
        <w:rPr>
          <w:rStyle w:val="pslongeditbox1"/>
          <w:rFonts w:asciiTheme="minorHAnsi" w:hAnsiTheme="minorHAnsi" w:cs="Times New Roman"/>
          <w:sz w:val="24"/>
          <w:szCs w:val="24"/>
        </w:rPr>
        <w:t xml:space="preserve"> (2016, </w:t>
      </w:r>
      <w:r w:rsidR="00BC516F">
        <w:rPr>
          <w:rStyle w:val="pslongeditbox1"/>
          <w:rFonts w:asciiTheme="minorHAnsi" w:hAnsiTheme="minorHAnsi" w:cs="Times New Roman"/>
          <w:sz w:val="24"/>
          <w:szCs w:val="24"/>
        </w:rPr>
        <w:t>August</w:t>
      </w:r>
      <w:r>
        <w:rPr>
          <w:rStyle w:val="pslongeditbox1"/>
          <w:rFonts w:asciiTheme="minorHAnsi" w:hAnsiTheme="minorHAnsi" w:cs="Times New Roman"/>
          <w:sz w:val="24"/>
          <w:szCs w:val="24"/>
        </w:rPr>
        <w:t>)</w:t>
      </w:r>
      <w:r w:rsidR="00BC516F">
        <w:rPr>
          <w:rStyle w:val="pslongeditbox1"/>
          <w:rFonts w:asciiTheme="minorHAnsi" w:hAnsiTheme="minorHAnsi" w:cs="Times New Roman"/>
          <w:sz w:val="24"/>
          <w:szCs w:val="24"/>
        </w:rPr>
        <w:t xml:space="preserve">, </w:t>
      </w:r>
      <w:r w:rsidR="00090316">
        <w:rPr>
          <w:rStyle w:val="pslongeditbox1"/>
          <w:rFonts w:asciiTheme="minorHAnsi" w:hAnsiTheme="minorHAnsi" w:cs="Times New Roman"/>
          <w:sz w:val="24"/>
          <w:szCs w:val="24"/>
        </w:rPr>
        <w:t>People are not poor because they lack program and services; people are poor because they lack power. Keynote presentation at the University of Maryland School of Social Work student orientation. Baltimore, MD. August 19, 2017.</w:t>
      </w:r>
    </w:p>
    <w:p w14:paraId="4DA648A0" w14:textId="673BC547" w:rsidR="00583EDE" w:rsidRDefault="009A213F" w:rsidP="00D54AAD">
      <w:pPr>
        <w:ind w:left="360" w:hanging="720"/>
        <w:rPr>
          <w:rStyle w:val="pslongeditbox1"/>
          <w:rFonts w:asciiTheme="minorHAnsi" w:hAnsiTheme="minorHAnsi" w:cs="Times New Roman"/>
          <w:sz w:val="24"/>
          <w:szCs w:val="24"/>
        </w:rPr>
      </w:pPr>
      <w:r w:rsidRPr="009A213F">
        <w:rPr>
          <w:rStyle w:val="pslongeditbox1"/>
          <w:rFonts w:asciiTheme="minorHAnsi" w:hAnsiTheme="minorHAnsi" w:cs="Times New Roman"/>
          <w:b/>
          <w:sz w:val="24"/>
          <w:szCs w:val="24"/>
        </w:rPr>
        <w:t>Shaia, W.</w:t>
      </w:r>
      <w:r>
        <w:rPr>
          <w:rStyle w:val="pslongeditbox1"/>
          <w:rFonts w:asciiTheme="minorHAnsi" w:hAnsiTheme="minorHAnsi" w:cs="Times New Roman"/>
          <w:sz w:val="24"/>
          <w:szCs w:val="24"/>
        </w:rPr>
        <w:t xml:space="preserve"> &amp; Sydnor-Diggs, T. (</w:t>
      </w:r>
      <w:r w:rsidR="00AC35D3">
        <w:rPr>
          <w:rStyle w:val="pslongeditbox1"/>
          <w:rFonts w:asciiTheme="minorHAnsi" w:hAnsiTheme="minorHAnsi" w:cs="Times New Roman"/>
          <w:sz w:val="24"/>
          <w:szCs w:val="24"/>
        </w:rPr>
        <w:t>2016</w:t>
      </w:r>
      <w:r w:rsidR="00A17BB4">
        <w:rPr>
          <w:rStyle w:val="pslongeditbox1"/>
          <w:rFonts w:asciiTheme="minorHAnsi" w:hAnsiTheme="minorHAnsi" w:cs="Times New Roman"/>
          <w:sz w:val="24"/>
          <w:szCs w:val="24"/>
        </w:rPr>
        <w:t>, September</w:t>
      </w:r>
      <w:r>
        <w:rPr>
          <w:rStyle w:val="pslongeditbox1"/>
          <w:rFonts w:asciiTheme="minorHAnsi" w:hAnsiTheme="minorHAnsi" w:cs="Times New Roman"/>
          <w:sz w:val="24"/>
          <w:szCs w:val="24"/>
        </w:rPr>
        <w:t>)</w:t>
      </w:r>
      <w:r w:rsidR="00AC35D3">
        <w:rPr>
          <w:rStyle w:val="pslongeditbox1"/>
          <w:rFonts w:asciiTheme="minorHAnsi" w:hAnsiTheme="minorHAnsi" w:cs="Times New Roman"/>
          <w:sz w:val="24"/>
          <w:szCs w:val="24"/>
        </w:rPr>
        <w:t xml:space="preserve">, </w:t>
      </w:r>
      <w:r>
        <w:rPr>
          <w:rStyle w:val="pslongeditbox1"/>
          <w:rFonts w:asciiTheme="minorHAnsi" w:hAnsiTheme="minorHAnsi" w:cs="Times New Roman"/>
          <w:sz w:val="24"/>
          <w:szCs w:val="24"/>
        </w:rPr>
        <w:t xml:space="preserve">Peeling Back the Layers of the Onion: Getting to the Heart and Soul of Community Conflict. </w:t>
      </w:r>
      <w:r w:rsidR="00A17BB4">
        <w:rPr>
          <w:rStyle w:val="pslongeditbox1"/>
          <w:rFonts w:asciiTheme="minorHAnsi" w:hAnsiTheme="minorHAnsi" w:cs="Times New Roman"/>
          <w:sz w:val="24"/>
          <w:szCs w:val="24"/>
        </w:rPr>
        <w:t xml:space="preserve">Oral presentation at the </w:t>
      </w:r>
      <w:r w:rsidR="00AC35D3" w:rsidRPr="00583EDE">
        <w:rPr>
          <w:rStyle w:val="pslongeditbox1"/>
          <w:rFonts w:asciiTheme="minorHAnsi" w:hAnsiTheme="minorHAnsi" w:cs="Times New Roman"/>
          <w:i/>
          <w:sz w:val="24"/>
          <w:szCs w:val="24"/>
        </w:rPr>
        <w:t xml:space="preserve">Association of Conflict Resolution </w:t>
      </w:r>
      <w:r w:rsidR="00CE081F" w:rsidRPr="00583EDE">
        <w:rPr>
          <w:rStyle w:val="pslongeditbox1"/>
          <w:rFonts w:asciiTheme="minorHAnsi" w:hAnsiTheme="minorHAnsi" w:cs="Times New Roman"/>
          <w:i/>
          <w:sz w:val="24"/>
          <w:szCs w:val="24"/>
        </w:rPr>
        <w:t>Conf</w:t>
      </w:r>
      <w:r w:rsidR="00A17BB4">
        <w:rPr>
          <w:rStyle w:val="pslongeditbox1"/>
          <w:rFonts w:asciiTheme="minorHAnsi" w:hAnsiTheme="minorHAnsi" w:cs="Times New Roman"/>
          <w:sz w:val="24"/>
          <w:szCs w:val="24"/>
        </w:rPr>
        <w:t>erence.</w:t>
      </w:r>
      <w:r w:rsidR="00CE081F">
        <w:rPr>
          <w:rStyle w:val="pslongeditbox1"/>
          <w:rFonts w:asciiTheme="minorHAnsi" w:hAnsiTheme="minorHAnsi" w:cs="Times New Roman"/>
          <w:sz w:val="24"/>
          <w:szCs w:val="24"/>
        </w:rPr>
        <w:t xml:space="preserve"> Baltimore, MD.</w:t>
      </w:r>
      <w:r w:rsidR="00A17BB4">
        <w:rPr>
          <w:rStyle w:val="pslongeditbox1"/>
          <w:rFonts w:asciiTheme="minorHAnsi" w:hAnsiTheme="minorHAnsi" w:cs="Times New Roman"/>
          <w:sz w:val="24"/>
          <w:szCs w:val="24"/>
        </w:rPr>
        <w:t xml:space="preserve"> September 30, 2016.</w:t>
      </w:r>
    </w:p>
    <w:p w14:paraId="1F4B28BB" w14:textId="77777777" w:rsidR="003F4A2F" w:rsidRDefault="00824D64" w:rsidP="003F4A2F">
      <w:pPr>
        <w:ind w:left="-360"/>
        <w:rPr>
          <w:rStyle w:val="pslongeditbox1"/>
          <w:rFonts w:asciiTheme="minorHAnsi" w:hAnsiTheme="minorHAnsi" w:cs="Times New Roman"/>
          <w:sz w:val="24"/>
          <w:szCs w:val="24"/>
        </w:rPr>
      </w:pPr>
      <w:r>
        <w:rPr>
          <w:rStyle w:val="pslongeditbox1"/>
          <w:rFonts w:asciiTheme="minorHAnsi" w:hAnsiTheme="minorHAnsi" w:cs="Times New Roman"/>
          <w:sz w:val="24"/>
          <w:szCs w:val="24"/>
        </w:rPr>
        <w:t>February</w:t>
      </w:r>
      <w:r w:rsidR="004B6941">
        <w:rPr>
          <w:rStyle w:val="pslongeditbox1"/>
          <w:rFonts w:asciiTheme="minorHAnsi" w:hAnsiTheme="minorHAnsi" w:cs="Times New Roman"/>
          <w:sz w:val="24"/>
          <w:szCs w:val="24"/>
        </w:rPr>
        <w:t xml:space="preserve"> 2015, Juvenile Justice Symposium. White House Panel on Excellence in Education for African Americans. University of Maryland, Baltimore County.</w:t>
      </w:r>
    </w:p>
    <w:p w14:paraId="6C9FF707" w14:textId="77777777" w:rsidR="009648F4" w:rsidRDefault="009648F4" w:rsidP="003F4A2F">
      <w:pPr>
        <w:spacing w:after="0"/>
        <w:ind w:left="-360"/>
        <w:rPr>
          <w:rStyle w:val="pslongeditbox1"/>
          <w:rFonts w:asciiTheme="minorHAnsi" w:hAnsiTheme="minorHAnsi" w:cs="Times New Roman"/>
          <w:i/>
          <w:sz w:val="24"/>
          <w:szCs w:val="24"/>
        </w:rPr>
      </w:pPr>
      <w:r>
        <w:rPr>
          <w:rStyle w:val="pslongeditbox1"/>
          <w:rFonts w:asciiTheme="minorHAnsi" w:hAnsiTheme="minorHAnsi" w:cs="Times New Roman"/>
          <w:sz w:val="24"/>
          <w:szCs w:val="24"/>
        </w:rPr>
        <w:t xml:space="preserve">Teacher development workshops for Anne Arundel County Public Schools (Four Seasons Elementary and Piney Orchard Elementary), 2011-2012. </w:t>
      </w:r>
      <w:r>
        <w:rPr>
          <w:rStyle w:val="pslongeditbox1"/>
          <w:rFonts w:asciiTheme="minorHAnsi" w:hAnsiTheme="minorHAnsi" w:cs="Times New Roman"/>
          <w:i/>
          <w:sz w:val="24"/>
          <w:szCs w:val="24"/>
        </w:rPr>
        <w:t>Unconscious Bias</w:t>
      </w:r>
      <w:r>
        <w:rPr>
          <w:rStyle w:val="pslongeditbox1"/>
          <w:rFonts w:asciiTheme="minorHAnsi" w:hAnsiTheme="minorHAnsi" w:cs="Times New Roman"/>
          <w:sz w:val="24"/>
          <w:szCs w:val="24"/>
        </w:rPr>
        <w:t xml:space="preserve"> and </w:t>
      </w:r>
      <w:r>
        <w:rPr>
          <w:rStyle w:val="pslongeditbox1"/>
          <w:rFonts w:asciiTheme="minorHAnsi" w:hAnsiTheme="minorHAnsi" w:cs="Times New Roman"/>
          <w:i/>
          <w:sz w:val="24"/>
          <w:szCs w:val="24"/>
        </w:rPr>
        <w:t>A Model for Family-School Collaboration</w:t>
      </w:r>
    </w:p>
    <w:bookmarkEnd w:id="1"/>
    <w:bookmarkEnd w:id="2"/>
    <w:p w14:paraId="4FD4B696" w14:textId="77777777" w:rsidR="009648F4" w:rsidRPr="00235B4F" w:rsidRDefault="009648F4" w:rsidP="009648F4">
      <w:pPr>
        <w:spacing w:after="0"/>
        <w:ind w:left="-720"/>
        <w:rPr>
          <w:rStyle w:val="pslongeditbox1"/>
          <w:rFonts w:asciiTheme="minorHAnsi" w:hAnsiTheme="minorHAnsi" w:cs="Times New Roman"/>
          <w:sz w:val="28"/>
          <w:szCs w:val="28"/>
        </w:rPr>
      </w:pPr>
    </w:p>
    <w:p w14:paraId="2E6D79D3" w14:textId="77777777" w:rsidR="00467D4D" w:rsidRPr="000C1D0A" w:rsidRDefault="00467D4D" w:rsidP="00467D4D">
      <w:pPr>
        <w:spacing w:after="0" w:line="240" w:lineRule="auto"/>
        <w:ind w:left="-720"/>
        <w:contextualSpacing/>
        <w:rPr>
          <w:rFonts w:asciiTheme="majorHAnsi" w:hAnsiTheme="majorHAnsi" w:cs="Arial"/>
          <w:b/>
          <w:sz w:val="28"/>
          <w:szCs w:val="28"/>
        </w:rPr>
      </w:pPr>
      <w:r>
        <w:rPr>
          <w:rFonts w:asciiTheme="majorHAnsi" w:hAnsiTheme="majorHAnsi" w:cs="Arial"/>
          <w:b/>
          <w:sz w:val="28"/>
          <w:szCs w:val="28"/>
        </w:rPr>
        <w:t>HONORS AND AWARDS</w:t>
      </w:r>
    </w:p>
    <w:p w14:paraId="38E76B9E" w14:textId="77777777" w:rsidR="00467D4D" w:rsidRPr="00467D4D" w:rsidRDefault="00467D4D" w:rsidP="00467D4D">
      <w:pPr>
        <w:spacing w:after="0"/>
        <w:ind w:left="-720"/>
        <w:rPr>
          <w:rFonts w:cs="Times New Roman"/>
          <w:color w:val="000000"/>
          <w:sz w:val="24"/>
          <w:szCs w:val="24"/>
        </w:rPr>
      </w:pPr>
      <w:r>
        <w:rPr>
          <w:rFonts w:cs="Times New Roman"/>
          <w:noProof/>
          <w:color w:val="000000"/>
          <w:sz w:val="24"/>
          <w:szCs w:val="24"/>
        </w:rPr>
        <mc:AlternateContent>
          <mc:Choice Requires="wps">
            <w:drawing>
              <wp:anchor distT="0" distB="0" distL="114300" distR="114300" simplePos="0" relativeHeight="251666432" behindDoc="0" locked="0" layoutInCell="1" allowOverlap="1" wp14:anchorId="4529D477" wp14:editId="70C8A2E2">
                <wp:simplePos x="0" y="0"/>
                <wp:positionH relativeFrom="column">
                  <wp:posOffset>-457200</wp:posOffset>
                </wp:positionH>
                <wp:positionV relativeFrom="paragraph">
                  <wp:posOffset>71755</wp:posOffset>
                </wp:positionV>
                <wp:extent cx="6896100" cy="19050"/>
                <wp:effectExtent l="12700" t="8255" r="25400"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158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C367" id="AutoShape 5" o:spid="_x0000_s1026" type="#_x0000_t32" style="position:absolute;margin-left:-36pt;margin-top:5.65pt;width:543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" strokeweight="1.25pt"/>
            </w:pict>
          </mc:Fallback>
        </mc:AlternateContent>
      </w:r>
    </w:p>
    <w:p w14:paraId="54094B96" w14:textId="2CCA7B88" w:rsidR="00D47BD1" w:rsidRDefault="00D47BD1" w:rsidP="00467D4D">
      <w:pPr>
        <w:tabs>
          <w:tab w:val="left" w:pos="1440"/>
        </w:tabs>
        <w:spacing w:line="240" w:lineRule="auto"/>
        <w:rPr>
          <w:sz w:val="24"/>
          <w:szCs w:val="24"/>
        </w:rPr>
      </w:pPr>
      <w:r>
        <w:rPr>
          <w:sz w:val="24"/>
          <w:szCs w:val="24"/>
        </w:rPr>
        <w:t>2018</w:t>
      </w:r>
      <w:r>
        <w:rPr>
          <w:sz w:val="24"/>
          <w:szCs w:val="24"/>
        </w:rPr>
        <w:tab/>
        <w:t>Organization of African-American Students in Social Work</w:t>
      </w:r>
    </w:p>
    <w:p w14:paraId="21186FAE" w14:textId="77777777" w:rsidR="00467D4D" w:rsidRPr="00467D4D" w:rsidRDefault="00467D4D" w:rsidP="00467D4D">
      <w:pPr>
        <w:tabs>
          <w:tab w:val="left" w:pos="1440"/>
        </w:tabs>
        <w:spacing w:line="240" w:lineRule="auto"/>
        <w:rPr>
          <w:sz w:val="24"/>
          <w:szCs w:val="24"/>
        </w:rPr>
      </w:pPr>
      <w:r w:rsidRPr="00467D4D">
        <w:rPr>
          <w:sz w:val="24"/>
          <w:szCs w:val="24"/>
        </w:rPr>
        <w:t>2015</w:t>
      </w:r>
      <w:r>
        <w:rPr>
          <w:sz w:val="24"/>
          <w:szCs w:val="24"/>
        </w:rPr>
        <w:tab/>
      </w:r>
      <w:r w:rsidRPr="00467D4D">
        <w:rPr>
          <w:sz w:val="24"/>
          <w:szCs w:val="24"/>
        </w:rPr>
        <w:t>Dr. Martin Luther King Diversity Award, University of Maryland</w:t>
      </w:r>
    </w:p>
    <w:p w14:paraId="4181338A" w14:textId="77777777" w:rsidR="00467D4D" w:rsidRPr="00467D4D" w:rsidRDefault="00467D4D" w:rsidP="00467D4D">
      <w:pPr>
        <w:spacing w:line="240" w:lineRule="auto"/>
        <w:ind w:left="1440" w:hanging="1440"/>
        <w:rPr>
          <w:sz w:val="24"/>
          <w:szCs w:val="24"/>
        </w:rPr>
      </w:pPr>
      <w:r>
        <w:rPr>
          <w:sz w:val="24"/>
          <w:szCs w:val="24"/>
        </w:rPr>
        <w:t>2013</w:t>
      </w:r>
      <w:r>
        <w:rPr>
          <w:sz w:val="24"/>
          <w:szCs w:val="24"/>
        </w:rPr>
        <w:tab/>
      </w:r>
      <w:r w:rsidRPr="00467D4D">
        <w:rPr>
          <w:sz w:val="24"/>
          <w:szCs w:val="24"/>
        </w:rPr>
        <w:t xml:space="preserve">National Security Agency, Letter of Recognition </w:t>
      </w:r>
    </w:p>
    <w:p w14:paraId="14A2F9FF" w14:textId="77777777" w:rsidR="00467D4D" w:rsidRPr="00467D4D" w:rsidRDefault="00467D4D" w:rsidP="00467D4D">
      <w:pPr>
        <w:tabs>
          <w:tab w:val="left" w:pos="1440"/>
        </w:tabs>
        <w:spacing w:line="240" w:lineRule="auto"/>
        <w:rPr>
          <w:sz w:val="24"/>
          <w:szCs w:val="24"/>
        </w:rPr>
      </w:pPr>
      <w:r w:rsidRPr="00467D4D">
        <w:rPr>
          <w:sz w:val="24"/>
          <w:szCs w:val="24"/>
        </w:rPr>
        <w:t>2012</w:t>
      </w:r>
      <w:r w:rsidRPr="00467D4D">
        <w:rPr>
          <w:sz w:val="24"/>
          <w:szCs w:val="24"/>
        </w:rPr>
        <w:tab/>
        <w:t>National Security Agency, Equal Employment Opportunity and Diversity button</w:t>
      </w:r>
    </w:p>
    <w:p w14:paraId="4B5D5C57" w14:textId="1427E4EA" w:rsidR="00467D4D" w:rsidRPr="00467D4D" w:rsidRDefault="00467D4D" w:rsidP="00467D4D">
      <w:pPr>
        <w:tabs>
          <w:tab w:val="left" w:pos="360"/>
          <w:tab w:val="left" w:pos="1440"/>
        </w:tabs>
        <w:spacing w:line="240" w:lineRule="auto"/>
        <w:ind w:left="1440" w:hanging="1440"/>
        <w:rPr>
          <w:sz w:val="24"/>
          <w:szCs w:val="24"/>
        </w:rPr>
      </w:pPr>
      <w:r>
        <w:rPr>
          <w:sz w:val="24"/>
          <w:szCs w:val="24"/>
        </w:rPr>
        <w:t>2011</w:t>
      </w:r>
      <w:r>
        <w:rPr>
          <w:sz w:val="24"/>
          <w:szCs w:val="24"/>
        </w:rPr>
        <w:tab/>
      </w:r>
      <w:r w:rsidRPr="00467D4D">
        <w:rPr>
          <w:sz w:val="24"/>
          <w:szCs w:val="24"/>
        </w:rPr>
        <w:t>Director of National Intell</w:t>
      </w:r>
      <w:r w:rsidR="00CA25EB">
        <w:rPr>
          <w:sz w:val="24"/>
          <w:szCs w:val="24"/>
        </w:rPr>
        <w:t>igence award for improving the hiring and retention of minority e</w:t>
      </w:r>
      <w:r w:rsidRPr="00467D4D">
        <w:rPr>
          <w:sz w:val="24"/>
          <w:szCs w:val="24"/>
        </w:rPr>
        <w:t>mployees in the Intelligence Community</w:t>
      </w:r>
    </w:p>
    <w:p w14:paraId="57AC51FE" w14:textId="16C5506C" w:rsidR="00467D4D" w:rsidRPr="00467D4D" w:rsidRDefault="00467D4D" w:rsidP="00467D4D">
      <w:pPr>
        <w:spacing w:line="240" w:lineRule="auto"/>
        <w:ind w:left="1440" w:hanging="1440"/>
        <w:rPr>
          <w:sz w:val="24"/>
          <w:szCs w:val="24"/>
        </w:rPr>
      </w:pPr>
      <w:r w:rsidRPr="00467D4D">
        <w:rPr>
          <w:sz w:val="24"/>
          <w:szCs w:val="24"/>
        </w:rPr>
        <w:t>2010</w:t>
      </w:r>
      <w:r w:rsidRPr="00467D4D">
        <w:rPr>
          <w:sz w:val="24"/>
          <w:szCs w:val="24"/>
        </w:rPr>
        <w:tab/>
        <w:t>Director of National Intell</w:t>
      </w:r>
      <w:r w:rsidR="00CA25EB">
        <w:rPr>
          <w:sz w:val="24"/>
          <w:szCs w:val="24"/>
        </w:rPr>
        <w:t>igence award for improving the hiring and retention of minority e</w:t>
      </w:r>
      <w:r w:rsidRPr="00467D4D">
        <w:rPr>
          <w:sz w:val="24"/>
          <w:szCs w:val="24"/>
        </w:rPr>
        <w:t>mployees in the Intelligence Community</w:t>
      </w:r>
    </w:p>
    <w:p w14:paraId="08D255B1" w14:textId="77777777" w:rsidR="00467D4D" w:rsidRPr="00467D4D" w:rsidRDefault="00467D4D" w:rsidP="00467D4D">
      <w:pPr>
        <w:spacing w:line="240" w:lineRule="auto"/>
        <w:rPr>
          <w:sz w:val="24"/>
          <w:szCs w:val="24"/>
        </w:rPr>
      </w:pPr>
      <w:r w:rsidRPr="00467D4D">
        <w:rPr>
          <w:sz w:val="24"/>
          <w:szCs w:val="24"/>
        </w:rPr>
        <w:t>2008</w:t>
      </w:r>
      <w:r>
        <w:rPr>
          <w:sz w:val="24"/>
          <w:szCs w:val="24"/>
        </w:rPr>
        <w:tab/>
      </w:r>
      <w:r>
        <w:rPr>
          <w:sz w:val="24"/>
          <w:szCs w:val="24"/>
        </w:rPr>
        <w:tab/>
      </w:r>
      <w:r w:rsidRPr="00467D4D">
        <w:rPr>
          <w:sz w:val="24"/>
          <w:szCs w:val="24"/>
        </w:rPr>
        <w:t>Teaching Assistantship, The George Washington University</w:t>
      </w:r>
    </w:p>
    <w:p w14:paraId="082E27AB" w14:textId="77777777" w:rsidR="00467D4D" w:rsidRPr="00467D4D" w:rsidRDefault="00467D4D" w:rsidP="00467D4D">
      <w:pPr>
        <w:spacing w:line="240" w:lineRule="auto"/>
        <w:rPr>
          <w:sz w:val="24"/>
          <w:szCs w:val="24"/>
        </w:rPr>
      </w:pPr>
      <w:r w:rsidRPr="00467D4D">
        <w:rPr>
          <w:sz w:val="24"/>
          <w:szCs w:val="24"/>
        </w:rPr>
        <w:t>2007</w:t>
      </w:r>
      <w:r w:rsidRPr="00467D4D">
        <w:rPr>
          <w:sz w:val="24"/>
          <w:szCs w:val="24"/>
        </w:rPr>
        <w:tab/>
      </w:r>
      <w:r w:rsidRPr="00467D4D">
        <w:rPr>
          <w:sz w:val="24"/>
          <w:szCs w:val="24"/>
        </w:rPr>
        <w:tab/>
        <w:t xml:space="preserve">Doctoral Fellowship, The George Washington University </w:t>
      </w:r>
    </w:p>
    <w:p w14:paraId="6DB47FB8" w14:textId="77777777" w:rsidR="00467D4D" w:rsidRPr="00467D4D" w:rsidRDefault="00467D4D" w:rsidP="00467D4D">
      <w:pPr>
        <w:spacing w:line="240" w:lineRule="auto"/>
        <w:rPr>
          <w:sz w:val="24"/>
          <w:szCs w:val="24"/>
        </w:rPr>
      </w:pPr>
      <w:r w:rsidRPr="00467D4D">
        <w:rPr>
          <w:sz w:val="24"/>
          <w:szCs w:val="24"/>
        </w:rPr>
        <w:t>2006</w:t>
      </w:r>
      <w:r w:rsidRPr="00467D4D">
        <w:rPr>
          <w:sz w:val="24"/>
          <w:szCs w:val="24"/>
        </w:rPr>
        <w:tab/>
      </w:r>
      <w:r w:rsidRPr="00467D4D">
        <w:rPr>
          <w:sz w:val="24"/>
          <w:szCs w:val="24"/>
        </w:rPr>
        <w:tab/>
        <w:t xml:space="preserve">Doctoral Fellowship, The George Washington University </w:t>
      </w:r>
    </w:p>
    <w:p w14:paraId="4094A350" w14:textId="77777777" w:rsidR="00467D4D" w:rsidRDefault="00467D4D" w:rsidP="00467D4D">
      <w:pPr>
        <w:tabs>
          <w:tab w:val="left" w:pos="980"/>
          <w:tab w:val="left" w:pos="1400"/>
        </w:tabs>
        <w:spacing w:line="240" w:lineRule="auto"/>
        <w:rPr>
          <w:sz w:val="24"/>
          <w:szCs w:val="24"/>
        </w:rPr>
      </w:pPr>
      <w:r w:rsidRPr="00467D4D">
        <w:rPr>
          <w:sz w:val="24"/>
          <w:szCs w:val="24"/>
        </w:rPr>
        <w:t>2005</w:t>
      </w:r>
      <w:r w:rsidRPr="00467D4D">
        <w:rPr>
          <w:sz w:val="24"/>
          <w:szCs w:val="24"/>
        </w:rPr>
        <w:tab/>
      </w:r>
      <w:r w:rsidRPr="00467D4D">
        <w:rPr>
          <w:sz w:val="24"/>
          <w:szCs w:val="24"/>
        </w:rPr>
        <w:tab/>
        <w:t xml:space="preserve">Doctoral Fellowship, The George Washington University </w:t>
      </w:r>
    </w:p>
    <w:p w14:paraId="75BB7BC8" w14:textId="0F92F74F" w:rsidR="000C09F7" w:rsidRPr="00467D4D" w:rsidRDefault="000C09F7" w:rsidP="00467D4D">
      <w:pPr>
        <w:tabs>
          <w:tab w:val="left" w:pos="980"/>
          <w:tab w:val="left" w:pos="1400"/>
        </w:tabs>
        <w:spacing w:line="240" w:lineRule="auto"/>
        <w:rPr>
          <w:sz w:val="24"/>
          <w:szCs w:val="24"/>
        </w:rPr>
      </w:pPr>
      <w:r>
        <w:rPr>
          <w:sz w:val="24"/>
          <w:szCs w:val="24"/>
        </w:rPr>
        <w:t>1994</w:t>
      </w:r>
      <w:r>
        <w:rPr>
          <w:sz w:val="24"/>
          <w:szCs w:val="24"/>
        </w:rPr>
        <w:tab/>
      </w:r>
      <w:r>
        <w:rPr>
          <w:sz w:val="24"/>
          <w:szCs w:val="24"/>
        </w:rPr>
        <w:tab/>
        <w:t>New York Women’s Foundation Celebrating Women Award</w:t>
      </w:r>
    </w:p>
    <w:p w14:paraId="214A1C71" w14:textId="77777777" w:rsidR="00467D4D" w:rsidRDefault="00467D4D" w:rsidP="009648F4">
      <w:pPr>
        <w:spacing w:after="0" w:line="240" w:lineRule="auto"/>
        <w:ind w:left="-720"/>
        <w:contextualSpacing/>
        <w:rPr>
          <w:rFonts w:asciiTheme="majorHAnsi" w:hAnsiTheme="majorHAnsi" w:cs="Arial"/>
          <w:b/>
          <w:sz w:val="28"/>
          <w:szCs w:val="28"/>
        </w:rPr>
      </w:pPr>
    </w:p>
    <w:p w14:paraId="3331CF80" w14:textId="77777777" w:rsidR="00467D4D" w:rsidRDefault="00467D4D" w:rsidP="00467D4D">
      <w:pPr>
        <w:spacing w:after="0" w:line="240" w:lineRule="auto"/>
        <w:contextualSpacing/>
        <w:rPr>
          <w:rFonts w:asciiTheme="majorHAnsi" w:hAnsiTheme="majorHAnsi" w:cs="Arial"/>
          <w:b/>
          <w:sz w:val="28"/>
          <w:szCs w:val="28"/>
        </w:rPr>
      </w:pPr>
    </w:p>
    <w:p w14:paraId="18F24109" w14:textId="77777777" w:rsidR="009648F4" w:rsidRPr="000C1D0A" w:rsidRDefault="009648F4" w:rsidP="009648F4">
      <w:pPr>
        <w:spacing w:after="0" w:line="240" w:lineRule="auto"/>
        <w:ind w:left="-720"/>
        <w:contextualSpacing/>
        <w:rPr>
          <w:rFonts w:asciiTheme="majorHAnsi" w:hAnsiTheme="majorHAnsi" w:cs="Arial"/>
          <w:b/>
          <w:sz w:val="28"/>
          <w:szCs w:val="28"/>
        </w:rPr>
      </w:pPr>
      <w:r w:rsidRPr="000C1D0A">
        <w:rPr>
          <w:rFonts w:asciiTheme="majorHAnsi" w:hAnsiTheme="majorHAnsi" w:cs="Arial"/>
          <w:b/>
          <w:sz w:val="28"/>
          <w:szCs w:val="28"/>
        </w:rPr>
        <w:t>PROFESSIONAL ASSOCIATIONS</w:t>
      </w:r>
    </w:p>
    <w:p w14:paraId="20B5C073" w14:textId="77777777" w:rsidR="00467D4D" w:rsidRDefault="009648F4" w:rsidP="00467D4D">
      <w:pPr>
        <w:spacing w:after="0"/>
        <w:ind w:left="-720"/>
        <w:rPr>
          <w:rStyle w:val="pslongeditbox1"/>
          <w:rFonts w:asciiTheme="minorHAnsi" w:hAnsiTheme="minorHAnsi" w:cs="Times New Roman"/>
          <w:sz w:val="24"/>
          <w:szCs w:val="24"/>
        </w:rPr>
      </w:pPr>
      <w:r>
        <w:rPr>
          <w:rFonts w:cs="Times New Roman"/>
          <w:noProof/>
          <w:color w:val="000000"/>
          <w:sz w:val="24"/>
          <w:szCs w:val="24"/>
        </w:rPr>
        <mc:AlternateContent>
          <mc:Choice Requires="wps">
            <w:drawing>
              <wp:anchor distT="0" distB="0" distL="114300" distR="114300" simplePos="0" relativeHeight="251664384" behindDoc="0" locked="0" layoutInCell="1" allowOverlap="1" wp14:anchorId="5C1DA725" wp14:editId="78A217C5">
                <wp:simplePos x="0" y="0"/>
                <wp:positionH relativeFrom="column">
                  <wp:posOffset>-457200</wp:posOffset>
                </wp:positionH>
                <wp:positionV relativeFrom="paragraph">
                  <wp:posOffset>71755</wp:posOffset>
                </wp:positionV>
                <wp:extent cx="6896100" cy="19050"/>
                <wp:effectExtent l="12700" t="8255" r="25400"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19050"/>
                        </a:xfrm>
                        <a:prstGeom prst="straightConnector1">
                          <a:avLst/>
                        </a:prstGeom>
                        <a:noFill/>
                        <a:ln w="158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4A1E" id="AutoShape 5" o:spid="_x0000_s1026" type="#_x0000_t32" style="position:absolute;margin-left:-36pt;margin-top:5.65pt;width:543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" strokeweight="1.25pt"/>
            </w:pict>
          </mc:Fallback>
        </mc:AlternateContent>
      </w:r>
    </w:p>
    <w:p w14:paraId="77A4CEDF" w14:textId="77777777" w:rsidR="00D37E91" w:rsidRDefault="00D37E91" w:rsidP="00467D4D">
      <w:pPr>
        <w:spacing w:after="0"/>
        <w:ind w:left="-360"/>
        <w:rPr>
          <w:rStyle w:val="pslongeditbox1"/>
          <w:rFonts w:asciiTheme="minorHAnsi" w:hAnsiTheme="minorHAnsi" w:cs="Times New Roman"/>
          <w:sz w:val="24"/>
          <w:szCs w:val="24"/>
        </w:rPr>
      </w:pPr>
      <w:r>
        <w:rPr>
          <w:rStyle w:val="pslongeditbox1"/>
          <w:rFonts w:asciiTheme="minorHAnsi" w:hAnsiTheme="minorHAnsi" w:cs="Times New Roman"/>
          <w:sz w:val="24"/>
          <w:szCs w:val="24"/>
        </w:rPr>
        <w:t>2015-Present</w:t>
      </w:r>
      <w:r>
        <w:rPr>
          <w:rStyle w:val="pslongeditbox1"/>
          <w:rFonts w:asciiTheme="minorHAnsi" w:hAnsiTheme="minorHAnsi" w:cs="Times New Roman"/>
          <w:sz w:val="24"/>
          <w:szCs w:val="24"/>
        </w:rPr>
        <w:tab/>
        <w:t>Association for Contemplative Mind in Higher Education</w:t>
      </w:r>
    </w:p>
    <w:p w14:paraId="08A12BB7" w14:textId="77777777" w:rsidR="00D37E91" w:rsidRDefault="00D37E91" w:rsidP="00467D4D">
      <w:pPr>
        <w:spacing w:after="0"/>
        <w:ind w:left="-360"/>
        <w:rPr>
          <w:rStyle w:val="pslongeditbox1"/>
          <w:rFonts w:asciiTheme="minorHAnsi" w:hAnsiTheme="minorHAnsi" w:cs="Times New Roman"/>
          <w:sz w:val="24"/>
          <w:szCs w:val="24"/>
        </w:rPr>
      </w:pPr>
      <w:r>
        <w:rPr>
          <w:rStyle w:val="pslongeditbox1"/>
          <w:rFonts w:asciiTheme="minorHAnsi" w:hAnsiTheme="minorHAnsi" w:cs="Times New Roman"/>
          <w:sz w:val="24"/>
          <w:szCs w:val="24"/>
        </w:rPr>
        <w:t>2016-Present</w:t>
      </w:r>
      <w:r>
        <w:rPr>
          <w:rStyle w:val="pslongeditbox1"/>
          <w:rFonts w:asciiTheme="minorHAnsi" w:hAnsiTheme="minorHAnsi" w:cs="Times New Roman"/>
          <w:sz w:val="24"/>
          <w:szCs w:val="24"/>
        </w:rPr>
        <w:tab/>
        <w:t>National Association of Black Social Workers</w:t>
      </w:r>
    </w:p>
    <w:p w14:paraId="43AEA570" w14:textId="77777777" w:rsidR="00D37E91" w:rsidRDefault="00D37E91" w:rsidP="00467D4D">
      <w:pPr>
        <w:spacing w:after="0"/>
        <w:ind w:left="-360"/>
        <w:rPr>
          <w:rStyle w:val="pslongeditbox1"/>
          <w:rFonts w:asciiTheme="minorHAnsi" w:hAnsiTheme="minorHAnsi" w:cs="Times New Roman"/>
          <w:sz w:val="24"/>
          <w:szCs w:val="24"/>
        </w:rPr>
      </w:pPr>
      <w:r>
        <w:rPr>
          <w:rStyle w:val="pslongeditbox1"/>
          <w:rFonts w:asciiTheme="minorHAnsi" w:hAnsiTheme="minorHAnsi" w:cs="Times New Roman"/>
          <w:sz w:val="24"/>
          <w:szCs w:val="24"/>
        </w:rPr>
        <w:lastRenderedPageBreak/>
        <w:t>2013-Present</w:t>
      </w:r>
      <w:r>
        <w:rPr>
          <w:rStyle w:val="pslongeditbox1"/>
          <w:rFonts w:asciiTheme="minorHAnsi" w:hAnsiTheme="minorHAnsi" w:cs="Times New Roman"/>
          <w:sz w:val="24"/>
          <w:szCs w:val="24"/>
        </w:rPr>
        <w:tab/>
        <w:t>Association for Community Organization</w:t>
      </w:r>
    </w:p>
    <w:p w14:paraId="1E0D8F7C" w14:textId="77777777" w:rsidR="007F24A1" w:rsidRDefault="007F24A1" w:rsidP="00467D4D">
      <w:pPr>
        <w:spacing w:after="0"/>
        <w:ind w:left="-360"/>
        <w:rPr>
          <w:rStyle w:val="pslongeditbox1"/>
          <w:rFonts w:asciiTheme="minorHAnsi" w:hAnsiTheme="minorHAnsi" w:cs="Times New Roman"/>
          <w:sz w:val="24"/>
          <w:szCs w:val="24"/>
        </w:rPr>
      </w:pPr>
      <w:r>
        <w:rPr>
          <w:rStyle w:val="pslongeditbox1"/>
          <w:rFonts w:asciiTheme="minorHAnsi" w:hAnsiTheme="minorHAnsi" w:cs="Times New Roman"/>
          <w:sz w:val="24"/>
          <w:szCs w:val="24"/>
        </w:rPr>
        <w:t>2013-Present</w:t>
      </w:r>
      <w:r>
        <w:rPr>
          <w:rStyle w:val="pslongeditbox1"/>
          <w:rFonts w:asciiTheme="minorHAnsi" w:hAnsiTheme="minorHAnsi" w:cs="Times New Roman"/>
          <w:sz w:val="24"/>
          <w:szCs w:val="24"/>
        </w:rPr>
        <w:tab/>
        <w:t>National Association of Social Workers</w:t>
      </w:r>
    </w:p>
    <w:p w14:paraId="09463AB4" w14:textId="77777777" w:rsidR="007F24A1" w:rsidRDefault="007F24A1" w:rsidP="007F24A1">
      <w:pPr>
        <w:spacing w:after="0"/>
        <w:ind w:left="-360"/>
        <w:rPr>
          <w:rStyle w:val="pslongeditbox1"/>
          <w:rFonts w:asciiTheme="minorHAnsi" w:hAnsiTheme="minorHAnsi" w:cs="Times New Roman"/>
          <w:sz w:val="24"/>
          <w:szCs w:val="24"/>
        </w:rPr>
      </w:pPr>
      <w:r w:rsidRPr="007F24A1">
        <w:rPr>
          <w:rStyle w:val="pslongeditbox1"/>
          <w:rFonts w:asciiTheme="minorHAnsi" w:hAnsiTheme="minorHAnsi" w:cs="Times New Roman"/>
          <w:sz w:val="24"/>
          <w:szCs w:val="24"/>
        </w:rPr>
        <w:t>2013-Present</w:t>
      </w:r>
      <w:r w:rsidRPr="007F24A1">
        <w:rPr>
          <w:rStyle w:val="pslongeditbox1"/>
          <w:rFonts w:asciiTheme="minorHAnsi" w:hAnsiTheme="minorHAnsi" w:cs="Times New Roman"/>
          <w:sz w:val="24"/>
          <w:szCs w:val="24"/>
        </w:rPr>
        <w:tab/>
        <w:t>Council on Social Work Education</w:t>
      </w:r>
    </w:p>
    <w:p w14:paraId="5C338544" w14:textId="2C5F96CE" w:rsidR="004E0786" w:rsidRPr="007F24A1" w:rsidRDefault="004E0786" w:rsidP="004E0786">
      <w:pPr>
        <w:spacing w:after="0"/>
        <w:ind w:left="-360"/>
        <w:rPr>
          <w:rStyle w:val="pslongeditbox1"/>
          <w:rFonts w:asciiTheme="minorHAnsi" w:hAnsiTheme="minorHAnsi" w:cs="Times New Roman"/>
          <w:sz w:val="24"/>
          <w:szCs w:val="24"/>
        </w:rPr>
      </w:pPr>
      <w:r>
        <w:rPr>
          <w:rStyle w:val="pslongeditbox1"/>
          <w:rFonts w:asciiTheme="minorHAnsi" w:hAnsiTheme="minorHAnsi" w:cs="Times New Roman"/>
          <w:sz w:val="24"/>
          <w:szCs w:val="24"/>
        </w:rPr>
        <w:t>2014-2016</w:t>
      </w:r>
      <w:r>
        <w:rPr>
          <w:rStyle w:val="pslongeditbox1"/>
          <w:rFonts w:asciiTheme="minorHAnsi" w:hAnsiTheme="minorHAnsi" w:cs="Times New Roman"/>
          <w:sz w:val="24"/>
          <w:szCs w:val="24"/>
        </w:rPr>
        <w:tab/>
      </w:r>
      <w:r>
        <w:rPr>
          <w:rStyle w:val="pslongeditbox1"/>
          <w:rFonts w:asciiTheme="minorHAnsi" w:hAnsiTheme="minorHAnsi" w:cs="Times New Roman"/>
          <w:sz w:val="24"/>
          <w:szCs w:val="24"/>
        </w:rPr>
        <w:tab/>
        <w:t>Center for Mindful Awareness</w:t>
      </w:r>
    </w:p>
    <w:p w14:paraId="6646B6C6" w14:textId="77777777" w:rsidR="009648F4" w:rsidRPr="007F24A1" w:rsidRDefault="007F24A1" w:rsidP="007F24A1">
      <w:pPr>
        <w:spacing w:after="0"/>
        <w:ind w:left="-360"/>
        <w:rPr>
          <w:sz w:val="24"/>
          <w:szCs w:val="24"/>
        </w:rPr>
      </w:pPr>
      <w:r w:rsidRPr="007F24A1">
        <w:rPr>
          <w:rStyle w:val="pslongeditbox1"/>
          <w:rFonts w:asciiTheme="minorHAnsi" w:hAnsiTheme="minorHAnsi" w:cs="Times New Roman"/>
          <w:sz w:val="24"/>
          <w:szCs w:val="24"/>
        </w:rPr>
        <w:t>2010-2014</w:t>
      </w:r>
      <w:r w:rsidRPr="007F24A1">
        <w:rPr>
          <w:rStyle w:val="pslongeditbox1"/>
          <w:rFonts w:asciiTheme="minorHAnsi" w:hAnsiTheme="minorHAnsi" w:cs="Times New Roman"/>
          <w:sz w:val="24"/>
          <w:szCs w:val="24"/>
        </w:rPr>
        <w:tab/>
      </w:r>
      <w:r w:rsidRPr="007F24A1">
        <w:rPr>
          <w:rStyle w:val="pslongeditbox1"/>
          <w:rFonts w:asciiTheme="minorHAnsi" w:hAnsiTheme="minorHAnsi" w:cs="Times New Roman"/>
          <w:sz w:val="24"/>
          <w:szCs w:val="24"/>
        </w:rPr>
        <w:tab/>
      </w:r>
      <w:r w:rsidR="009648F4" w:rsidRPr="007F24A1">
        <w:rPr>
          <w:sz w:val="24"/>
          <w:szCs w:val="24"/>
        </w:rPr>
        <w:t>Strategic Management Society</w:t>
      </w:r>
    </w:p>
    <w:p w14:paraId="41DEAA4A" w14:textId="77777777" w:rsidR="007F24A1" w:rsidRPr="007F24A1" w:rsidRDefault="007F24A1" w:rsidP="007F24A1">
      <w:pPr>
        <w:spacing w:after="0"/>
        <w:ind w:left="-360"/>
        <w:rPr>
          <w:rFonts w:cs="Times New Roman"/>
          <w:color w:val="000000"/>
          <w:sz w:val="24"/>
          <w:szCs w:val="24"/>
        </w:rPr>
      </w:pPr>
      <w:r w:rsidRPr="007F24A1">
        <w:rPr>
          <w:rStyle w:val="pslongeditbox1"/>
          <w:rFonts w:asciiTheme="minorHAnsi" w:hAnsiTheme="minorHAnsi" w:cs="Times New Roman"/>
          <w:sz w:val="24"/>
          <w:szCs w:val="24"/>
        </w:rPr>
        <w:t>2008-2014</w:t>
      </w:r>
      <w:r w:rsidRPr="007F24A1">
        <w:rPr>
          <w:rStyle w:val="pslongeditbox1"/>
          <w:rFonts w:asciiTheme="minorHAnsi" w:hAnsiTheme="minorHAnsi" w:cs="Times New Roman"/>
          <w:sz w:val="24"/>
          <w:szCs w:val="24"/>
        </w:rPr>
        <w:tab/>
      </w:r>
      <w:r w:rsidRPr="007F24A1">
        <w:rPr>
          <w:rStyle w:val="pslongeditbox1"/>
          <w:rFonts w:asciiTheme="minorHAnsi" w:hAnsiTheme="minorHAnsi" w:cs="Times New Roman"/>
          <w:sz w:val="24"/>
          <w:szCs w:val="24"/>
        </w:rPr>
        <w:tab/>
      </w:r>
      <w:r w:rsidRPr="007F24A1">
        <w:rPr>
          <w:sz w:val="24"/>
          <w:szCs w:val="24"/>
        </w:rPr>
        <w:t>Academy of Human Resource Development</w:t>
      </w:r>
    </w:p>
    <w:p w14:paraId="1637A2FD" w14:textId="77777777" w:rsidR="007F24A1" w:rsidRPr="007F24A1" w:rsidRDefault="007F24A1" w:rsidP="007F24A1">
      <w:pPr>
        <w:spacing w:after="0"/>
        <w:ind w:left="-360"/>
        <w:rPr>
          <w:rFonts w:cs="Times New Roman"/>
          <w:color w:val="000000"/>
          <w:sz w:val="24"/>
          <w:szCs w:val="24"/>
        </w:rPr>
      </w:pPr>
    </w:p>
    <w:p w14:paraId="6F749009" w14:textId="77777777" w:rsidR="003F4A2F" w:rsidRDefault="003F4A2F" w:rsidP="003F4A2F">
      <w:pPr>
        <w:spacing w:after="0"/>
      </w:pPr>
    </w:p>
    <w:p w14:paraId="65C69816" w14:textId="77777777" w:rsidR="009648F4" w:rsidRPr="003B0CD8" w:rsidRDefault="009648F4" w:rsidP="003B0CD8">
      <w:pPr>
        <w:ind w:left="-540"/>
        <w:rPr>
          <w:sz w:val="24"/>
          <w:szCs w:val="24"/>
        </w:rPr>
      </w:pPr>
    </w:p>
    <w:sectPr w:rsidR="009648F4" w:rsidRPr="003B0CD8" w:rsidSect="00D54AAD">
      <w:headerReference w:type="default" r:id="rId9"/>
      <w:pgSz w:w="12240" w:h="15840"/>
      <w:pgMar w:top="1152" w:right="1008" w:bottom="1152" w:left="1152"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A39A3" w14:textId="77777777" w:rsidR="00603F2E" w:rsidRDefault="00603F2E" w:rsidP="00F001A1">
      <w:pPr>
        <w:spacing w:after="0" w:line="240" w:lineRule="auto"/>
      </w:pPr>
      <w:r>
        <w:separator/>
      </w:r>
    </w:p>
  </w:endnote>
  <w:endnote w:type="continuationSeparator" w:id="0">
    <w:p w14:paraId="3EAE7800" w14:textId="77777777" w:rsidR="00603F2E" w:rsidRDefault="00603F2E" w:rsidP="00F0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864B" w14:textId="77777777" w:rsidR="00603F2E" w:rsidRDefault="00603F2E" w:rsidP="00F001A1">
      <w:pPr>
        <w:spacing w:after="0" w:line="240" w:lineRule="auto"/>
      </w:pPr>
      <w:r>
        <w:separator/>
      </w:r>
    </w:p>
  </w:footnote>
  <w:footnote w:type="continuationSeparator" w:id="0">
    <w:p w14:paraId="7A3E3334" w14:textId="77777777" w:rsidR="00603F2E" w:rsidRDefault="00603F2E" w:rsidP="00F0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4349"/>
      <w:docPartObj>
        <w:docPartGallery w:val="Page Numbers (Top of Page)"/>
        <w:docPartUnique/>
      </w:docPartObj>
    </w:sdtPr>
    <w:sdtEndPr/>
    <w:sdtContent>
      <w:p w14:paraId="5313015F" w14:textId="77777777" w:rsidR="00C9052D" w:rsidRDefault="00C9052D" w:rsidP="001E5C0C">
        <w:pPr>
          <w:pStyle w:val="Header"/>
          <w:ind w:left="3960" w:firstLine="3960"/>
        </w:pPr>
        <w:r w:rsidRPr="001E5C0C">
          <w:rPr>
            <w:i/>
          </w:rPr>
          <w:t xml:space="preserve">W. E. Shaia, page </w:t>
        </w:r>
        <w:r w:rsidRPr="001E5C0C">
          <w:rPr>
            <w:i/>
          </w:rPr>
          <w:fldChar w:fldCharType="begin"/>
        </w:r>
        <w:r w:rsidRPr="001E5C0C">
          <w:rPr>
            <w:i/>
          </w:rPr>
          <w:instrText xml:space="preserve"> PAGE   \* MERGEFORMAT </w:instrText>
        </w:r>
        <w:r w:rsidRPr="001E5C0C">
          <w:rPr>
            <w:i/>
          </w:rPr>
          <w:fldChar w:fldCharType="separate"/>
        </w:r>
        <w:r w:rsidR="00D90DC3">
          <w:rPr>
            <w:i/>
            <w:noProof/>
          </w:rPr>
          <w:t>2</w:t>
        </w:r>
        <w:r w:rsidRPr="001E5C0C">
          <w:rPr>
            <w:i/>
          </w:rPr>
          <w:fldChar w:fldCharType="end"/>
        </w:r>
      </w:p>
    </w:sdtContent>
  </w:sdt>
  <w:p w14:paraId="1B288D81" w14:textId="77777777" w:rsidR="00C9052D" w:rsidRDefault="00C90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71B"/>
    <w:multiLevelType w:val="hybridMultilevel"/>
    <w:tmpl w:val="378091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A800C5F"/>
    <w:multiLevelType w:val="multilevel"/>
    <w:tmpl w:val="8B942478"/>
    <w:lvl w:ilvl="0">
      <w:start w:val="2010"/>
      <w:numFmt w:val="decimal"/>
      <w:lvlText w:val="%1"/>
      <w:lvlJc w:val="left"/>
      <w:pPr>
        <w:ind w:left="960" w:hanging="960"/>
      </w:pPr>
      <w:rPr>
        <w:rFonts w:hint="default"/>
      </w:rPr>
    </w:lvl>
    <w:lvl w:ilvl="1">
      <w:start w:val="2014"/>
      <w:numFmt w:val="decimal"/>
      <w:lvlText w:val="%1-%2"/>
      <w:lvlJc w:val="left"/>
      <w:pPr>
        <w:ind w:left="780" w:hanging="960"/>
      </w:pPr>
      <w:rPr>
        <w:rFonts w:hint="default"/>
      </w:rPr>
    </w:lvl>
    <w:lvl w:ilvl="2">
      <w:start w:val="1"/>
      <w:numFmt w:val="decimal"/>
      <w:lvlText w:val="%1-%2.%3"/>
      <w:lvlJc w:val="left"/>
      <w:pPr>
        <w:ind w:left="600" w:hanging="960"/>
      </w:pPr>
      <w:rPr>
        <w:rFonts w:hint="default"/>
      </w:rPr>
    </w:lvl>
    <w:lvl w:ilvl="3">
      <w:start w:val="1"/>
      <w:numFmt w:val="decimal"/>
      <w:lvlText w:val="%1-%2.%3.%4"/>
      <w:lvlJc w:val="left"/>
      <w:pPr>
        <w:ind w:left="420" w:hanging="96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 w15:restartNumberingAfterBreak="0">
    <w:nsid w:val="0EF467CC"/>
    <w:multiLevelType w:val="hybridMultilevel"/>
    <w:tmpl w:val="AA6A4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399066F"/>
    <w:multiLevelType w:val="hybridMultilevel"/>
    <w:tmpl w:val="F3F6EF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241577C"/>
    <w:multiLevelType w:val="hybridMultilevel"/>
    <w:tmpl w:val="EEDC2E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28E50CED"/>
    <w:multiLevelType w:val="hybridMultilevel"/>
    <w:tmpl w:val="2A9882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48757E1"/>
    <w:multiLevelType w:val="hybridMultilevel"/>
    <w:tmpl w:val="3DE4B5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8473166"/>
    <w:multiLevelType w:val="hybridMultilevel"/>
    <w:tmpl w:val="85905E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7C04729"/>
    <w:multiLevelType w:val="hybridMultilevel"/>
    <w:tmpl w:val="5F5009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49A337E0"/>
    <w:multiLevelType w:val="hybridMultilevel"/>
    <w:tmpl w:val="83142EA4"/>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0" w15:restartNumberingAfterBreak="0">
    <w:nsid w:val="4F053C20"/>
    <w:multiLevelType w:val="hybridMultilevel"/>
    <w:tmpl w:val="B8F048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8C82F6B"/>
    <w:multiLevelType w:val="hybridMultilevel"/>
    <w:tmpl w:val="B90CAA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8E1060C"/>
    <w:multiLevelType w:val="multilevel"/>
    <w:tmpl w:val="8B942478"/>
    <w:lvl w:ilvl="0">
      <w:start w:val="2010"/>
      <w:numFmt w:val="decimal"/>
      <w:lvlText w:val="%1"/>
      <w:lvlJc w:val="left"/>
      <w:pPr>
        <w:ind w:left="960" w:hanging="960"/>
      </w:pPr>
      <w:rPr>
        <w:rFonts w:hint="default"/>
      </w:rPr>
    </w:lvl>
    <w:lvl w:ilvl="1">
      <w:start w:val="2014"/>
      <w:numFmt w:val="decimal"/>
      <w:lvlText w:val="%1-%2"/>
      <w:lvlJc w:val="left"/>
      <w:pPr>
        <w:ind w:left="780" w:hanging="960"/>
      </w:pPr>
      <w:rPr>
        <w:rFonts w:hint="default"/>
      </w:rPr>
    </w:lvl>
    <w:lvl w:ilvl="2">
      <w:start w:val="1"/>
      <w:numFmt w:val="decimal"/>
      <w:lvlText w:val="%1-%2.%3"/>
      <w:lvlJc w:val="left"/>
      <w:pPr>
        <w:ind w:left="600" w:hanging="960"/>
      </w:pPr>
      <w:rPr>
        <w:rFonts w:hint="default"/>
      </w:rPr>
    </w:lvl>
    <w:lvl w:ilvl="3">
      <w:start w:val="1"/>
      <w:numFmt w:val="decimal"/>
      <w:lvlText w:val="%1-%2.%3.%4"/>
      <w:lvlJc w:val="left"/>
      <w:pPr>
        <w:ind w:left="420" w:hanging="96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3" w15:restartNumberingAfterBreak="0">
    <w:nsid w:val="5CC77A1C"/>
    <w:multiLevelType w:val="hybridMultilevel"/>
    <w:tmpl w:val="C29E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E3432F4"/>
    <w:multiLevelType w:val="hybridMultilevel"/>
    <w:tmpl w:val="11787F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1A65F70"/>
    <w:multiLevelType w:val="hybridMultilevel"/>
    <w:tmpl w:val="3E64DD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5F53A7E"/>
    <w:multiLevelType w:val="hybridMultilevel"/>
    <w:tmpl w:val="525637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FA903D6"/>
    <w:multiLevelType w:val="multilevel"/>
    <w:tmpl w:val="8B942478"/>
    <w:lvl w:ilvl="0">
      <w:start w:val="2010"/>
      <w:numFmt w:val="decimal"/>
      <w:lvlText w:val="%1"/>
      <w:lvlJc w:val="left"/>
      <w:pPr>
        <w:ind w:left="960" w:hanging="960"/>
      </w:pPr>
      <w:rPr>
        <w:rFonts w:hint="default"/>
      </w:rPr>
    </w:lvl>
    <w:lvl w:ilvl="1">
      <w:start w:val="2014"/>
      <w:numFmt w:val="decimal"/>
      <w:lvlText w:val="%1-%2"/>
      <w:lvlJc w:val="left"/>
      <w:pPr>
        <w:ind w:left="780" w:hanging="960"/>
      </w:pPr>
      <w:rPr>
        <w:rFonts w:hint="default"/>
      </w:rPr>
    </w:lvl>
    <w:lvl w:ilvl="2">
      <w:start w:val="1"/>
      <w:numFmt w:val="decimal"/>
      <w:lvlText w:val="%1-%2.%3"/>
      <w:lvlJc w:val="left"/>
      <w:pPr>
        <w:ind w:left="600" w:hanging="960"/>
      </w:pPr>
      <w:rPr>
        <w:rFonts w:hint="default"/>
      </w:rPr>
    </w:lvl>
    <w:lvl w:ilvl="3">
      <w:start w:val="1"/>
      <w:numFmt w:val="decimal"/>
      <w:lvlText w:val="%1-%2.%3.%4"/>
      <w:lvlJc w:val="left"/>
      <w:pPr>
        <w:ind w:left="420" w:hanging="96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num w:numId="1">
    <w:abstractNumId w:val="11"/>
  </w:num>
  <w:num w:numId="2">
    <w:abstractNumId w:val="3"/>
  </w:num>
  <w:num w:numId="3">
    <w:abstractNumId w:val="15"/>
  </w:num>
  <w:num w:numId="4">
    <w:abstractNumId w:val="13"/>
  </w:num>
  <w:num w:numId="5">
    <w:abstractNumId w:val="9"/>
  </w:num>
  <w:num w:numId="6">
    <w:abstractNumId w:val="5"/>
  </w:num>
  <w:num w:numId="7">
    <w:abstractNumId w:val="16"/>
  </w:num>
  <w:num w:numId="8">
    <w:abstractNumId w:val="0"/>
  </w:num>
  <w:num w:numId="9">
    <w:abstractNumId w:val="7"/>
  </w:num>
  <w:num w:numId="10">
    <w:abstractNumId w:val="4"/>
  </w:num>
  <w:num w:numId="11">
    <w:abstractNumId w:val="8"/>
  </w:num>
  <w:num w:numId="12">
    <w:abstractNumId w:val="2"/>
  </w:num>
  <w:num w:numId="13">
    <w:abstractNumId w:val="10"/>
  </w:num>
  <w:num w:numId="14">
    <w:abstractNumId w:val="6"/>
  </w:num>
  <w:num w:numId="15">
    <w:abstractNumId w:val="14"/>
  </w:num>
  <w:num w:numId="16">
    <w:abstractNumId w:val="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78"/>
    <w:rsid w:val="00000B33"/>
    <w:rsid w:val="00013E38"/>
    <w:rsid w:val="00035067"/>
    <w:rsid w:val="00036B1F"/>
    <w:rsid w:val="000812C0"/>
    <w:rsid w:val="00085544"/>
    <w:rsid w:val="00090316"/>
    <w:rsid w:val="00097028"/>
    <w:rsid w:val="000C09F7"/>
    <w:rsid w:val="000C1D0A"/>
    <w:rsid w:val="000F3EEF"/>
    <w:rsid w:val="00100830"/>
    <w:rsid w:val="00115C02"/>
    <w:rsid w:val="00120596"/>
    <w:rsid w:val="00125E51"/>
    <w:rsid w:val="00142064"/>
    <w:rsid w:val="00146197"/>
    <w:rsid w:val="00156810"/>
    <w:rsid w:val="001628CE"/>
    <w:rsid w:val="0019310C"/>
    <w:rsid w:val="001E5C0C"/>
    <w:rsid w:val="00227216"/>
    <w:rsid w:val="002349D9"/>
    <w:rsid w:val="00235B4F"/>
    <w:rsid w:val="00246A92"/>
    <w:rsid w:val="002534E7"/>
    <w:rsid w:val="002635B1"/>
    <w:rsid w:val="002F77B8"/>
    <w:rsid w:val="003059FF"/>
    <w:rsid w:val="00320670"/>
    <w:rsid w:val="00392D7B"/>
    <w:rsid w:val="003A3E62"/>
    <w:rsid w:val="003B0CD8"/>
    <w:rsid w:val="003F4A2F"/>
    <w:rsid w:val="00403389"/>
    <w:rsid w:val="00414B3E"/>
    <w:rsid w:val="00462278"/>
    <w:rsid w:val="00467D4D"/>
    <w:rsid w:val="004877BA"/>
    <w:rsid w:val="004B6941"/>
    <w:rsid w:val="004E0786"/>
    <w:rsid w:val="004E243B"/>
    <w:rsid w:val="00526F56"/>
    <w:rsid w:val="0056742D"/>
    <w:rsid w:val="00583EDE"/>
    <w:rsid w:val="005B35CD"/>
    <w:rsid w:val="005D21BF"/>
    <w:rsid w:val="00603F2E"/>
    <w:rsid w:val="00630CFE"/>
    <w:rsid w:val="00634D16"/>
    <w:rsid w:val="00645CD6"/>
    <w:rsid w:val="00670CDF"/>
    <w:rsid w:val="006B4557"/>
    <w:rsid w:val="006D4677"/>
    <w:rsid w:val="00774F51"/>
    <w:rsid w:val="007A245E"/>
    <w:rsid w:val="007A6B8A"/>
    <w:rsid w:val="007F24A1"/>
    <w:rsid w:val="008030B2"/>
    <w:rsid w:val="0081313B"/>
    <w:rsid w:val="00824927"/>
    <w:rsid w:val="00824D64"/>
    <w:rsid w:val="008325E5"/>
    <w:rsid w:val="00861E38"/>
    <w:rsid w:val="008A2660"/>
    <w:rsid w:val="008D0C63"/>
    <w:rsid w:val="008F050C"/>
    <w:rsid w:val="009648F4"/>
    <w:rsid w:val="00966563"/>
    <w:rsid w:val="009823E0"/>
    <w:rsid w:val="009A213F"/>
    <w:rsid w:val="009B28DC"/>
    <w:rsid w:val="00A17BB4"/>
    <w:rsid w:val="00A23F3E"/>
    <w:rsid w:val="00A27F59"/>
    <w:rsid w:val="00A547B8"/>
    <w:rsid w:val="00A65955"/>
    <w:rsid w:val="00A861B2"/>
    <w:rsid w:val="00A87DEB"/>
    <w:rsid w:val="00AA49E1"/>
    <w:rsid w:val="00AC35D3"/>
    <w:rsid w:val="00B3661C"/>
    <w:rsid w:val="00B747C0"/>
    <w:rsid w:val="00B748F0"/>
    <w:rsid w:val="00B82F10"/>
    <w:rsid w:val="00BA5354"/>
    <w:rsid w:val="00BA5A9D"/>
    <w:rsid w:val="00BC516F"/>
    <w:rsid w:val="00C274B1"/>
    <w:rsid w:val="00C9052D"/>
    <w:rsid w:val="00CA25EB"/>
    <w:rsid w:val="00CB5855"/>
    <w:rsid w:val="00CD7DDF"/>
    <w:rsid w:val="00CE081F"/>
    <w:rsid w:val="00CE5CB7"/>
    <w:rsid w:val="00CE5E28"/>
    <w:rsid w:val="00CF63CD"/>
    <w:rsid w:val="00D05D26"/>
    <w:rsid w:val="00D10BBC"/>
    <w:rsid w:val="00D16D71"/>
    <w:rsid w:val="00D32641"/>
    <w:rsid w:val="00D37E91"/>
    <w:rsid w:val="00D47BD1"/>
    <w:rsid w:val="00D54AAD"/>
    <w:rsid w:val="00D74CBE"/>
    <w:rsid w:val="00D90DC3"/>
    <w:rsid w:val="00DD499C"/>
    <w:rsid w:val="00DE1A4C"/>
    <w:rsid w:val="00E07B22"/>
    <w:rsid w:val="00E1237D"/>
    <w:rsid w:val="00E35F78"/>
    <w:rsid w:val="00E42310"/>
    <w:rsid w:val="00EA064C"/>
    <w:rsid w:val="00ED6C9A"/>
    <w:rsid w:val="00EE160C"/>
    <w:rsid w:val="00EE5DF4"/>
    <w:rsid w:val="00EF3D44"/>
    <w:rsid w:val="00F001A1"/>
    <w:rsid w:val="00F07F7C"/>
    <w:rsid w:val="00F151A6"/>
    <w:rsid w:val="00F375C0"/>
    <w:rsid w:val="00F81B01"/>
    <w:rsid w:val="00FE3C91"/>
    <w:rsid w:val="00FF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0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E5C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basedOn w:val="DefaultParagraphFont"/>
    <w:uiPriority w:val="99"/>
    <w:rsid w:val="00E35F78"/>
    <w:rPr>
      <w:rFonts w:ascii="Arial" w:hAnsi="Arial" w:cs="Arial"/>
      <w:color w:val="000000"/>
      <w:sz w:val="18"/>
      <w:szCs w:val="18"/>
    </w:rPr>
  </w:style>
  <w:style w:type="character" w:styleId="Hyperlink">
    <w:name w:val="Hyperlink"/>
    <w:basedOn w:val="DefaultParagraphFont"/>
    <w:uiPriority w:val="99"/>
    <w:rsid w:val="00E35F78"/>
    <w:rPr>
      <w:rFonts w:cs="Times New Roman"/>
      <w:color w:val="0000FF"/>
      <w:u w:val="single"/>
    </w:rPr>
  </w:style>
  <w:style w:type="paragraph" w:styleId="ListParagraph">
    <w:name w:val="List Paragraph"/>
    <w:basedOn w:val="Normal"/>
    <w:uiPriority w:val="34"/>
    <w:qFormat/>
    <w:rsid w:val="0081313B"/>
    <w:pPr>
      <w:ind w:left="720"/>
      <w:contextualSpacing/>
    </w:pPr>
  </w:style>
  <w:style w:type="paragraph" w:styleId="Header">
    <w:name w:val="header"/>
    <w:basedOn w:val="Normal"/>
    <w:link w:val="HeaderChar"/>
    <w:uiPriority w:val="99"/>
    <w:unhideWhenUsed/>
    <w:rsid w:val="00F0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A1"/>
  </w:style>
  <w:style w:type="paragraph" w:styleId="Footer">
    <w:name w:val="footer"/>
    <w:basedOn w:val="Normal"/>
    <w:link w:val="FooterChar"/>
    <w:uiPriority w:val="99"/>
    <w:semiHidden/>
    <w:unhideWhenUsed/>
    <w:rsid w:val="00F00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1A1"/>
  </w:style>
  <w:style w:type="paragraph" w:styleId="BalloonText">
    <w:name w:val="Balloon Text"/>
    <w:basedOn w:val="Normal"/>
    <w:link w:val="BalloonTextChar"/>
    <w:uiPriority w:val="99"/>
    <w:semiHidden/>
    <w:unhideWhenUsed/>
    <w:rsid w:val="00F0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A1"/>
    <w:rPr>
      <w:rFonts w:ascii="Tahoma" w:hAnsi="Tahoma" w:cs="Tahoma"/>
      <w:sz w:val="16"/>
      <w:szCs w:val="16"/>
    </w:rPr>
  </w:style>
  <w:style w:type="character" w:customStyle="1" w:styleId="Heading4Char">
    <w:name w:val="Heading 4 Char"/>
    <w:basedOn w:val="DefaultParagraphFont"/>
    <w:link w:val="Heading4"/>
    <w:uiPriority w:val="9"/>
    <w:rsid w:val="001E5C0C"/>
    <w:rPr>
      <w:rFonts w:ascii="Times New Roman" w:eastAsia="Times New Roman" w:hAnsi="Times New Roman" w:cs="Times New Roman"/>
      <w:b/>
      <w:bCs/>
      <w:sz w:val="24"/>
      <w:szCs w:val="24"/>
    </w:rPr>
  </w:style>
  <w:style w:type="paragraph" w:customStyle="1" w:styleId="p1">
    <w:name w:val="p1"/>
    <w:basedOn w:val="Normal"/>
    <w:rsid w:val="002F77B8"/>
    <w:pPr>
      <w:spacing w:after="0" w:line="240" w:lineRule="auto"/>
    </w:pPr>
    <w:rPr>
      <w:rFonts w:ascii="Helvetica" w:hAnsi="Helvetica" w:cs="Times New Roman"/>
      <w:sz w:val="24"/>
      <w:szCs w:val="24"/>
    </w:rPr>
  </w:style>
  <w:style w:type="character" w:customStyle="1" w:styleId="s1">
    <w:name w:val="s1"/>
    <w:basedOn w:val="DefaultParagraphFont"/>
    <w:rsid w:val="002F77B8"/>
  </w:style>
  <w:style w:type="character" w:styleId="FollowedHyperlink">
    <w:name w:val="FollowedHyperlink"/>
    <w:basedOn w:val="DefaultParagraphFont"/>
    <w:uiPriority w:val="99"/>
    <w:semiHidden/>
    <w:unhideWhenUsed/>
    <w:rsid w:val="00CA25EB"/>
    <w:rPr>
      <w:color w:val="800080" w:themeColor="followedHyperlink"/>
      <w:u w:val="single"/>
    </w:rPr>
  </w:style>
  <w:style w:type="paragraph" w:styleId="FootnoteText">
    <w:name w:val="footnote text"/>
    <w:basedOn w:val="Normal"/>
    <w:link w:val="FootnoteTextChar"/>
    <w:uiPriority w:val="99"/>
    <w:unhideWhenUsed/>
    <w:rsid w:val="00085544"/>
    <w:pPr>
      <w:spacing w:after="0" w:line="240" w:lineRule="auto"/>
    </w:pPr>
    <w:rPr>
      <w:rFonts w:ascii="Cambria" w:eastAsiaTheme="minorHAnsi" w:hAnsi="Cambria"/>
      <w:sz w:val="24"/>
      <w:szCs w:val="24"/>
    </w:rPr>
  </w:style>
  <w:style w:type="character" w:customStyle="1" w:styleId="FootnoteTextChar">
    <w:name w:val="Footnote Text Char"/>
    <w:basedOn w:val="DefaultParagraphFont"/>
    <w:link w:val="FootnoteText"/>
    <w:uiPriority w:val="99"/>
    <w:rsid w:val="00085544"/>
    <w:rPr>
      <w:rFonts w:ascii="Cambria" w:eastAsiaTheme="minorHAnsi" w:hAnsi="Cambria"/>
      <w:sz w:val="24"/>
      <w:szCs w:val="24"/>
    </w:rPr>
  </w:style>
  <w:style w:type="character" w:customStyle="1" w:styleId="apple-converted-space">
    <w:name w:val="apple-converted-space"/>
    <w:basedOn w:val="DefaultParagraphFont"/>
    <w:rsid w:val="00C9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7225">
      <w:bodyDiv w:val="1"/>
      <w:marLeft w:val="0"/>
      <w:marRight w:val="0"/>
      <w:marTop w:val="0"/>
      <w:marBottom w:val="0"/>
      <w:divBdr>
        <w:top w:val="none" w:sz="0" w:space="0" w:color="auto"/>
        <w:left w:val="none" w:sz="0" w:space="0" w:color="auto"/>
        <w:bottom w:val="none" w:sz="0" w:space="0" w:color="auto"/>
        <w:right w:val="none" w:sz="0" w:space="0" w:color="auto"/>
      </w:divBdr>
    </w:div>
    <w:div w:id="1315987938">
      <w:bodyDiv w:val="1"/>
      <w:marLeft w:val="0"/>
      <w:marRight w:val="0"/>
      <w:marTop w:val="0"/>
      <w:marBottom w:val="0"/>
      <w:divBdr>
        <w:top w:val="none" w:sz="0" w:space="0" w:color="auto"/>
        <w:left w:val="none" w:sz="0" w:space="0" w:color="auto"/>
        <w:bottom w:val="none" w:sz="0" w:space="0" w:color="auto"/>
        <w:right w:val="none" w:sz="0" w:space="0" w:color="auto"/>
      </w:divBdr>
    </w:div>
    <w:div w:id="1528449368">
      <w:bodyDiv w:val="1"/>
      <w:marLeft w:val="0"/>
      <w:marRight w:val="0"/>
      <w:marTop w:val="0"/>
      <w:marBottom w:val="0"/>
      <w:divBdr>
        <w:top w:val="none" w:sz="0" w:space="0" w:color="auto"/>
        <w:left w:val="none" w:sz="0" w:space="0" w:color="auto"/>
        <w:bottom w:val="none" w:sz="0" w:space="0" w:color="auto"/>
        <w:right w:val="none" w:sz="0" w:space="0" w:color="auto"/>
      </w:divBdr>
    </w:div>
    <w:div w:id="1610818613">
      <w:bodyDiv w:val="1"/>
      <w:marLeft w:val="0"/>
      <w:marRight w:val="0"/>
      <w:marTop w:val="0"/>
      <w:marBottom w:val="0"/>
      <w:divBdr>
        <w:top w:val="none" w:sz="0" w:space="0" w:color="auto"/>
        <w:left w:val="none" w:sz="0" w:space="0" w:color="auto"/>
        <w:bottom w:val="none" w:sz="0" w:space="0" w:color="auto"/>
        <w:right w:val="none" w:sz="0" w:space="0" w:color="auto"/>
      </w:divBdr>
      <w:divsChild>
        <w:div w:id="1592280847">
          <w:marLeft w:val="0"/>
          <w:marRight w:val="0"/>
          <w:marTop w:val="0"/>
          <w:marBottom w:val="0"/>
          <w:divBdr>
            <w:top w:val="none" w:sz="0" w:space="0" w:color="auto"/>
            <w:left w:val="none" w:sz="0" w:space="0" w:color="auto"/>
            <w:bottom w:val="none" w:sz="0" w:space="0" w:color="auto"/>
            <w:right w:val="none" w:sz="0" w:space="0" w:color="auto"/>
          </w:divBdr>
        </w:div>
        <w:div w:id="507064548">
          <w:marLeft w:val="0"/>
          <w:marRight w:val="0"/>
          <w:marTop w:val="0"/>
          <w:marBottom w:val="0"/>
          <w:divBdr>
            <w:top w:val="none" w:sz="0" w:space="0" w:color="auto"/>
            <w:left w:val="none" w:sz="0" w:space="0" w:color="auto"/>
            <w:bottom w:val="none" w:sz="0" w:space="0" w:color="auto"/>
            <w:right w:val="none" w:sz="0" w:space="0" w:color="auto"/>
          </w:divBdr>
        </w:div>
        <w:div w:id="1046417206">
          <w:marLeft w:val="0"/>
          <w:marRight w:val="0"/>
          <w:marTop w:val="0"/>
          <w:marBottom w:val="0"/>
          <w:divBdr>
            <w:top w:val="none" w:sz="0" w:space="0" w:color="auto"/>
            <w:left w:val="none" w:sz="0" w:space="0" w:color="auto"/>
            <w:bottom w:val="none" w:sz="0" w:space="0" w:color="auto"/>
            <w:right w:val="none" w:sz="0" w:space="0" w:color="auto"/>
          </w:divBdr>
        </w:div>
        <w:div w:id="35219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haia@ssw.umarylan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57F94-8371-8046-B1ED-1E4CBA7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Elliott Shaia</dc:creator>
  <cp:lastModifiedBy>Shaia, Wendy</cp:lastModifiedBy>
  <cp:revision>3</cp:revision>
  <dcterms:created xsi:type="dcterms:W3CDTF">2018-10-10T18:46:00Z</dcterms:created>
  <dcterms:modified xsi:type="dcterms:W3CDTF">2018-10-10T18:47:00Z</dcterms:modified>
</cp:coreProperties>
</file>