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EC4" w:rsidRPr="00C52732" w:rsidRDefault="009A3EC4" w:rsidP="009A3EC4">
      <w:pPr>
        <w:rPr>
          <w:rFonts w:asciiTheme="minorHAnsi" w:hAnsiTheme="minorHAnsi"/>
        </w:rPr>
      </w:pPr>
      <w:r w:rsidRPr="00C52732">
        <w:rPr>
          <w:rFonts w:asciiTheme="minorHAnsi" w:hAnsiTheme="minorHAnsi"/>
          <w:b/>
          <w:highlight w:val="white"/>
        </w:rPr>
        <w:t>Faculty Organization Meeting</w:t>
      </w:r>
      <w:r w:rsidRPr="00C52732">
        <w:rPr>
          <w:rFonts w:asciiTheme="minorHAnsi" w:hAnsiTheme="minorHAnsi"/>
          <w:b/>
        </w:rPr>
        <w:t xml:space="preserve"> Minutes</w:t>
      </w:r>
    </w:p>
    <w:p w:rsidR="0072567C" w:rsidRPr="00C52732" w:rsidRDefault="009B35AB" w:rsidP="0072567C">
      <w:pPr>
        <w:rPr>
          <w:rFonts w:asciiTheme="minorHAnsi" w:hAnsiTheme="minorHAnsi"/>
        </w:rPr>
      </w:pPr>
      <w:r w:rsidRPr="00C52732">
        <w:rPr>
          <w:rFonts w:asciiTheme="minorHAnsi" w:hAnsiTheme="minorHAnsi"/>
          <w:b/>
          <w:highlight w:val="white"/>
        </w:rPr>
        <w:t xml:space="preserve">Date:  </w:t>
      </w:r>
    </w:p>
    <w:p w:rsidR="0072567C" w:rsidRPr="00C52732" w:rsidRDefault="0072567C" w:rsidP="0072567C">
      <w:pPr>
        <w:rPr>
          <w:rFonts w:asciiTheme="minorHAnsi" w:hAnsiTheme="minorHAnsi"/>
        </w:rPr>
      </w:pPr>
      <w:r w:rsidRPr="00C52732">
        <w:rPr>
          <w:rFonts w:asciiTheme="minorHAnsi" w:hAnsiTheme="minorHAnsi"/>
          <w:b/>
          <w:highlight w:val="white"/>
        </w:rPr>
        <w:t xml:space="preserve">Time: 12:15 PM - 1:45 PM </w:t>
      </w:r>
    </w:p>
    <w:p w:rsidR="00AF2531" w:rsidRPr="00C52732" w:rsidRDefault="00AF2531" w:rsidP="00F4683C">
      <w:pPr>
        <w:rPr>
          <w:rFonts w:asciiTheme="minorHAnsi" w:hAnsiTheme="minorHAnsi"/>
        </w:rPr>
      </w:pPr>
    </w:p>
    <w:p w:rsidR="00D15A0A" w:rsidRPr="00856FF5" w:rsidRDefault="007709B5" w:rsidP="00F4683C">
      <w:pPr>
        <w:rPr>
          <w:rFonts w:asciiTheme="minorHAnsi" w:eastAsia="Times New Roman" w:hAnsiTheme="minorHAnsi"/>
        </w:rPr>
      </w:pPr>
      <w:r w:rsidRPr="00C52732">
        <w:rPr>
          <w:rFonts w:asciiTheme="minorHAnsi" w:hAnsiTheme="minorHAnsi"/>
          <w:u w:val="single"/>
        </w:rPr>
        <w:t xml:space="preserve">In </w:t>
      </w:r>
      <w:r w:rsidR="009A3EC4" w:rsidRPr="00C52732">
        <w:rPr>
          <w:rFonts w:asciiTheme="minorHAnsi" w:hAnsiTheme="minorHAnsi"/>
          <w:u w:val="single"/>
        </w:rPr>
        <w:t>Attendance:</w:t>
      </w:r>
      <w:r w:rsidR="00C751F9" w:rsidRPr="00C52732">
        <w:rPr>
          <w:rFonts w:asciiTheme="minorHAnsi" w:hAnsiTheme="minorHAnsi"/>
          <w:u w:val="single"/>
        </w:rPr>
        <w:t xml:space="preserve"> </w:t>
      </w:r>
      <w:r w:rsidR="00856FF5">
        <w:rPr>
          <w:rFonts w:asciiTheme="minorHAnsi" w:hAnsiTheme="minorHAnsi"/>
        </w:rPr>
        <w:t>(see attached)</w:t>
      </w:r>
    </w:p>
    <w:p w:rsidR="00167924" w:rsidRPr="00C52732" w:rsidRDefault="00167924" w:rsidP="00F4683C">
      <w:pPr>
        <w:rPr>
          <w:rFonts w:asciiTheme="minorHAnsi" w:hAnsiTheme="minorHAnsi"/>
          <w:u w:val="single"/>
        </w:rPr>
      </w:pPr>
    </w:p>
    <w:p w:rsidR="0072567C" w:rsidRPr="00C52732" w:rsidRDefault="0072567C" w:rsidP="003D42FB">
      <w:pPr>
        <w:rPr>
          <w:rFonts w:asciiTheme="minorHAnsi" w:hAnsiTheme="minorHAnsi"/>
          <w:u w:val="single"/>
        </w:rPr>
      </w:pPr>
      <w:r w:rsidRPr="00C52732">
        <w:rPr>
          <w:rFonts w:asciiTheme="minorHAnsi" w:hAnsiTheme="minorHAnsi"/>
          <w:u w:val="single"/>
        </w:rPr>
        <w:t>Agenda Item</w:t>
      </w:r>
      <w:r w:rsidR="006676D1" w:rsidRPr="00C52732">
        <w:rPr>
          <w:rFonts w:asciiTheme="minorHAnsi" w:hAnsiTheme="minorHAnsi"/>
          <w:u w:val="single"/>
        </w:rPr>
        <w:t xml:space="preserve"> </w:t>
      </w:r>
      <w:r w:rsidR="009A3EC4" w:rsidRPr="00C52732">
        <w:rPr>
          <w:rFonts w:asciiTheme="minorHAnsi" w:hAnsiTheme="minorHAnsi"/>
          <w:u w:val="single"/>
        </w:rPr>
        <w:t>1</w:t>
      </w:r>
      <w:r w:rsidR="00856FF5">
        <w:rPr>
          <w:rFonts w:asciiTheme="minorHAnsi" w:hAnsiTheme="minorHAnsi"/>
          <w:u w:val="single"/>
        </w:rPr>
        <w:t xml:space="preserve">: </w:t>
      </w:r>
      <w:r w:rsidR="00311FBC">
        <w:rPr>
          <w:rFonts w:asciiTheme="minorHAnsi" w:hAnsiTheme="minorHAnsi"/>
          <w:u w:val="single"/>
        </w:rPr>
        <w:t>Approve Minutes for December 2017 Faculty Meeting</w:t>
      </w:r>
    </w:p>
    <w:p w:rsidR="00856FF5" w:rsidRDefault="00856FF5" w:rsidP="003D42FB">
      <w:pPr>
        <w:rPr>
          <w:rFonts w:asciiTheme="minorHAnsi" w:hAnsiTheme="minorHAnsi"/>
        </w:rPr>
      </w:pPr>
    </w:p>
    <w:p w:rsidR="0072567C" w:rsidRPr="00C52732" w:rsidRDefault="0072567C" w:rsidP="003D42FB">
      <w:pPr>
        <w:rPr>
          <w:rFonts w:asciiTheme="minorHAnsi" w:hAnsiTheme="minorHAnsi"/>
        </w:rPr>
      </w:pPr>
      <w:r w:rsidRPr="00C52732">
        <w:rPr>
          <w:rFonts w:asciiTheme="minorHAnsi" w:hAnsiTheme="minorHAnsi"/>
        </w:rPr>
        <w:t>Brief summary statement:</w:t>
      </w:r>
      <w:r w:rsidR="00856FF5">
        <w:rPr>
          <w:rFonts w:asciiTheme="minorHAnsi" w:hAnsiTheme="minorHAnsi"/>
        </w:rPr>
        <w:t xml:space="preserve"> Minutes reviewed and approved</w:t>
      </w:r>
    </w:p>
    <w:tbl>
      <w:tblPr>
        <w:tblW w:w="106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00"/>
        <w:gridCol w:w="3330"/>
      </w:tblGrid>
      <w:tr w:rsidR="0072567C" w:rsidRPr="00C52732" w:rsidTr="00B24EEE">
        <w:tc>
          <w:tcPr>
            <w:tcW w:w="7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7C" w:rsidRPr="00C52732" w:rsidRDefault="0072567C" w:rsidP="0072567C">
            <w:pPr>
              <w:ind w:left="100"/>
              <w:jc w:val="center"/>
              <w:rPr>
                <w:rFonts w:asciiTheme="minorHAnsi" w:hAnsiTheme="minorHAnsi"/>
              </w:rPr>
            </w:pPr>
            <w:r w:rsidRPr="00C52732">
              <w:rPr>
                <w:rFonts w:asciiTheme="minorHAnsi" w:hAnsiTheme="minorHAnsi"/>
                <w:b/>
                <w:shd w:val="clear" w:color="auto" w:fill="DAEEF3"/>
              </w:rPr>
              <w:t xml:space="preserve">Action 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7C" w:rsidRPr="00C52732" w:rsidRDefault="0072567C" w:rsidP="008035BE">
            <w:pPr>
              <w:ind w:left="100"/>
              <w:jc w:val="center"/>
              <w:rPr>
                <w:rFonts w:asciiTheme="minorHAnsi" w:hAnsiTheme="minorHAnsi"/>
              </w:rPr>
            </w:pPr>
            <w:r w:rsidRPr="00C52732">
              <w:rPr>
                <w:rFonts w:asciiTheme="minorHAnsi" w:hAnsiTheme="minorHAnsi"/>
                <w:b/>
                <w:shd w:val="clear" w:color="auto" w:fill="DAEEF3"/>
              </w:rPr>
              <w:t xml:space="preserve">Responsible Party </w:t>
            </w:r>
            <w:r w:rsidRPr="00C52732">
              <w:rPr>
                <w:rFonts w:asciiTheme="minorHAnsi" w:hAnsiTheme="minorHAnsi"/>
                <w:i/>
                <w:shd w:val="clear" w:color="auto" w:fill="DAEEF3"/>
              </w:rPr>
              <w:t>(if appropriate)</w:t>
            </w:r>
          </w:p>
        </w:tc>
      </w:tr>
      <w:tr w:rsidR="0072567C" w:rsidRPr="00C52732" w:rsidTr="00B24EEE">
        <w:tc>
          <w:tcPr>
            <w:tcW w:w="7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7C" w:rsidRPr="00C52732" w:rsidRDefault="009B35AB" w:rsidP="002D1CBE">
            <w:pPr>
              <w:rPr>
                <w:rFonts w:asciiTheme="minorHAnsi" w:hAnsiTheme="minorHAnsi"/>
              </w:rPr>
            </w:pPr>
            <w:r w:rsidRPr="00C52732">
              <w:rPr>
                <w:rFonts w:asciiTheme="minorHAnsi" w:hAnsiTheme="minorHAnsi"/>
              </w:rPr>
              <w:t xml:space="preserve">Minutes for </w:t>
            </w:r>
            <w:r w:rsidR="00311FBC">
              <w:rPr>
                <w:rFonts w:asciiTheme="minorHAnsi" w:hAnsiTheme="minorHAnsi"/>
              </w:rPr>
              <w:t xml:space="preserve">December </w:t>
            </w:r>
            <w:r w:rsidR="007709B5" w:rsidRPr="00C52732">
              <w:rPr>
                <w:rFonts w:asciiTheme="minorHAnsi" w:hAnsiTheme="minorHAnsi"/>
              </w:rPr>
              <w:t xml:space="preserve"> </w:t>
            </w:r>
            <w:r w:rsidR="00FA4198" w:rsidRPr="00C52732">
              <w:rPr>
                <w:rFonts w:asciiTheme="minorHAnsi" w:hAnsiTheme="minorHAnsi"/>
              </w:rPr>
              <w:t>201</w:t>
            </w:r>
            <w:r w:rsidR="008035BE" w:rsidRPr="00C52732">
              <w:rPr>
                <w:rFonts w:asciiTheme="minorHAnsi" w:hAnsiTheme="minorHAnsi"/>
              </w:rPr>
              <w:t>7</w:t>
            </w:r>
          </w:p>
        </w:tc>
        <w:tc>
          <w:tcPr>
            <w:tcW w:w="333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7C" w:rsidRPr="00C52732" w:rsidRDefault="00CD5B55" w:rsidP="00856FF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</w:rPr>
              <w:t xml:space="preserve">Approved by faculty. Present meeting called to order at 12: </w:t>
            </w:r>
            <w:r w:rsidR="006B6C39">
              <w:rPr>
                <w:rFonts w:asciiTheme="minorHAnsi" w:hAnsiTheme="minorHAnsi"/>
                <w:i/>
              </w:rPr>
              <w:t xml:space="preserve">20 by John </w:t>
            </w:r>
            <w:r w:rsidR="00856FF5">
              <w:rPr>
                <w:rFonts w:asciiTheme="minorHAnsi" w:hAnsiTheme="minorHAnsi"/>
                <w:i/>
              </w:rPr>
              <w:t>Cagle</w:t>
            </w:r>
          </w:p>
        </w:tc>
      </w:tr>
    </w:tbl>
    <w:p w:rsidR="00CE60E1" w:rsidRPr="00C52732" w:rsidRDefault="00CE60E1" w:rsidP="00CE60E1">
      <w:pPr>
        <w:rPr>
          <w:rFonts w:asciiTheme="minorHAnsi" w:hAnsiTheme="minorHAnsi"/>
          <w:u w:val="single"/>
        </w:rPr>
      </w:pPr>
    </w:p>
    <w:p w:rsidR="00CE60E1" w:rsidRPr="00C52732" w:rsidRDefault="00CE60E1" w:rsidP="00CE60E1">
      <w:pPr>
        <w:rPr>
          <w:rFonts w:asciiTheme="minorHAnsi" w:hAnsiTheme="minorHAnsi"/>
          <w:u w:val="single"/>
        </w:rPr>
      </w:pPr>
      <w:r w:rsidRPr="00C52732">
        <w:rPr>
          <w:rFonts w:asciiTheme="minorHAnsi" w:hAnsiTheme="minorHAnsi"/>
          <w:u w:val="single"/>
        </w:rPr>
        <w:t>Agenda Item 2</w:t>
      </w:r>
      <w:r w:rsidR="00856FF5">
        <w:rPr>
          <w:rFonts w:asciiTheme="minorHAnsi" w:hAnsiTheme="minorHAnsi"/>
          <w:u w:val="single"/>
        </w:rPr>
        <w:t xml:space="preserve">: </w:t>
      </w:r>
      <w:r w:rsidR="00311FBC">
        <w:rPr>
          <w:rFonts w:asciiTheme="minorHAnsi" w:hAnsiTheme="minorHAnsi"/>
          <w:u w:val="single"/>
        </w:rPr>
        <w:t>Update on posts on SS</w:t>
      </w:r>
      <w:r w:rsidR="00856FF5">
        <w:rPr>
          <w:rFonts w:asciiTheme="minorHAnsi" w:hAnsiTheme="minorHAnsi"/>
          <w:u w:val="single"/>
        </w:rPr>
        <w:t>W</w:t>
      </w:r>
      <w:r w:rsidR="00311FBC">
        <w:rPr>
          <w:rFonts w:asciiTheme="minorHAnsi" w:hAnsiTheme="minorHAnsi"/>
          <w:u w:val="single"/>
        </w:rPr>
        <w:t xml:space="preserve"> website for FO and MPC</w:t>
      </w:r>
    </w:p>
    <w:p w:rsidR="00856FF5" w:rsidRDefault="00856FF5" w:rsidP="00CE60E1">
      <w:pPr>
        <w:rPr>
          <w:rFonts w:asciiTheme="minorHAnsi" w:hAnsiTheme="minorHAnsi"/>
        </w:rPr>
      </w:pPr>
    </w:p>
    <w:p w:rsidR="00CE60E1" w:rsidRPr="00C52732" w:rsidRDefault="00CE60E1" w:rsidP="00CE60E1">
      <w:pPr>
        <w:rPr>
          <w:rFonts w:asciiTheme="minorHAnsi" w:hAnsiTheme="minorHAnsi"/>
        </w:rPr>
      </w:pPr>
      <w:r w:rsidRPr="00C52732">
        <w:rPr>
          <w:rFonts w:asciiTheme="minorHAnsi" w:hAnsiTheme="minorHAnsi"/>
        </w:rPr>
        <w:t>Brief summary statement:</w:t>
      </w:r>
      <w:r w:rsidR="00856FF5">
        <w:rPr>
          <w:rFonts w:asciiTheme="minorHAnsi" w:hAnsiTheme="minorHAnsi"/>
        </w:rPr>
        <w:t xml:space="preserve"> Minutes from FO and MPC will be posted online within the Faculty Lounge webpage.</w:t>
      </w:r>
    </w:p>
    <w:tbl>
      <w:tblPr>
        <w:tblW w:w="106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00"/>
        <w:gridCol w:w="3330"/>
      </w:tblGrid>
      <w:tr w:rsidR="008035BE" w:rsidRPr="00C52732" w:rsidTr="00B24EEE">
        <w:tc>
          <w:tcPr>
            <w:tcW w:w="7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5BE" w:rsidRPr="00C52732" w:rsidRDefault="0032031E" w:rsidP="008035BE">
            <w:pPr>
              <w:ind w:left="100"/>
              <w:jc w:val="center"/>
              <w:rPr>
                <w:rFonts w:asciiTheme="minorHAnsi" w:hAnsiTheme="minorHAnsi"/>
              </w:rPr>
            </w:pPr>
            <w:r w:rsidRPr="00C52732">
              <w:rPr>
                <w:rFonts w:asciiTheme="minorHAnsi" w:hAnsiTheme="minorHAnsi"/>
                <w:b/>
                <w:shd w:val="clear" w:color="auto" w:fill="DAEEF3"/>
              </w:rPr>
              <w:t>Action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5BE" w:rsidRPr="00C52732" w:rsidRDefault="008035BE" w:rsidP="008035BE">
            <w:pPr>
              <w:ind w:left="100"/>
              <w:jc w:val="center"/>
              <w:rPr>
                <w:rFonts w:asciiTheme="minorHAnsi" w:hAnsiTheme="minorHAnsi"/>
              </w:rPr>
            </w:pPr>
            <w:r w:rsidRPr="00C52732">
              <w:rPr>
                <w:rFonts w:asciiTheme="minorHAnsi" w:hAnsiTheme="minorHAnsi"/>
                <w:b/>
                <w:shd w:val="clear" w:color="auto" w:fill="DAEEF3"/>
              </w:rPr>
              <w:t xml:space="preserve">Responsible Party </w:t>
            </w:r>
            <w:r w:rsidRPr="00C52732">
              <w:rPr>
                <w:rFonts w:asciiTheme="minorHAnsi" w:hAnsiTheme="minorHAnsi"/>
                <w:i/>
                <w:shd w:val="clear" w:color="auto" w:fill="DAEEF3"/>
              </w:rPr>
              <w:t>(if appropriate)</w:t>
            </w:r>
          </w:p>
        </w:tc>
      </w:tr>
      <w:tr w:rsidR="008035BE" w:rsidRPr="00C52732" w:rsidTr="00B24EEE">
        <w:tc>
          <w:tcPr>
            <w:tcW w:w="7300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5BE" w:rsidRDefault="006B6C39" w:rsidP="00C0490B">
            <w:pPr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In an effort to improve communication</w:t>
            </w:r>
            <w:r w:rsidR="00856FF5">
              <w:rPr>
                <w:rFonts w:asciiTheme="minorHAnsi" w:hAnsiTheme="minorHAnsi" w:cs="Helvetica"/>
              </w:rPr>
              <w:t>s,</w:t>
            </w:r>
            <w:r>
              <w:rPr>
                <w:rFonts w:asciiTheme="minorHAnsi" w:hAnsiTheme="minorHAnsi" w:cs="Helvetica"/>
              </w:rPr>
              <w:t xml:space="preserve"> F</w:t>
            </w:r>
            <w:r w:rsidR="00856FF5">
              <w:rPr>
                <w:rFonts w:asciiTheme="minorHAnsi" w:hAnsiTheme="minorHAnsi" w:cs="Helvetica"/>
              </w:rPr>
              <w:t>O</w:t>
            </w:r>
            <w:r>
              <w:rPr>
                <w:rFonts w:asciiTheme="minorHAnsi" w:hAnsiTheme="minorHAnsi" w:cs="Helvetica"/>
              </w:rPr>
              <w:t xml:space="preserve"> and MPC minutes</w:t>
            </w:r>
            <w:r w:rsidR="002B0064">
              <w:rPr>
                <w:rFonts w:asciiTheme="minorHAnsi" w:hAnsiTheme="minorHAnsi" w:cs="Helvetica"/>
              </w:rPr>
              <w:t xml:space="preserve"> </w:t>
            </w:r>
            <w:r w:rsidR="00856FF5">
              <w:rPr>
                <w:rFonts w:asciiTheme="minorHAnsi" w:hAnsiTheme="minorHAnsi" w:cs="Helvetica"/>
              </w:rPr>
              <w:t>will be p</w:t>
            </w:r>
            <w:r>
              <w:rPr>
                <w:rFonts w:asciiTheme="minorHAnsi" w:hAnsiTheme="minorHAnsi" w:cs="Helvetica"/>
              </w:rPr>
              <w:t xml:space="preserve">osted </w:t>
            </w:r>
            <w:r w:rsidR="00856FF5">
              <w:rPr>
                <w:rFonts w:asciiTheme="minorHAnsi" w:hAnsiTheme="minorHAnsi" w:cs="Helvetica"/>
              </w:rPr>
              <w:t xml:space="preserve">online on the SSW </w:t>
            </w:r>
            <w:r>
              <w:rPr>
                <w:rFonts w:asciiTheme="minorHAnsi" w:hAnsiTheme="minorHAnsi" w:cs="Helvetica"/>
              </w:rPr>
              <w:t xml:space="preserve">Faculty </w:t>
            </w:r>
            <w:r w:rsidR="00856FF5">
              <w:rPr>
                <w:rFonts w:asciiTheme="minorHAnsi" w:hAnsiTheme="minorHAnsi" w:cs="Helvetica"/>
              </w:rPr>
              <w:t>L</w:t>
            </w:r>
            <w:r>
              <w:rPr>
                <w:rFonts w:asciiTheme="minorHAnsi" w:hAnsiTheme="minorHAnsi" w:cs="Helvetica"/>
              </w:rPr>
              <w:t>ounge</w:t>
            </w:r>
            <w:r w:rsidR="00856FF5">
              <w:rPr>
                <w:rFonts w:asciiTheme="minorHAnsi" w:hAnsiTheme="minorHAnsi" w:cs="Helvetica"/>
              </w:rPr>
              <w:t xml:space="preserve"> page</w:t>
            </w:r>
          </w:p>
          <w:p w:rsidR="006B6C39" w:rsidRPr="00C52732" w:rsidRDefault="006B6C39" w:rsidP="00C0490B">
            <w:pPr>
              <w:rPr>
                <w:rFonts w:asciiTheme="minorHAnsi" w:hAnsiTheme="minorHAnsi" w:cs="Helvetica"/>
              </w:rPr>
            </w:pPr>
          </w:p>
        </w:tc>
        <w:tc>
          <w:tcPr>
            <w:tcW w:w="3330" w:type="dxa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47" w:rsidRPr="002D1CBE" w:rsidRDefault="00CD5B55" w:rsidP="00856FF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Jodi</w:t>
            </w:r>
            <w:r w:rsidR="002B0064">
              <w:rPr>
                <w:rFonts w:asciiTheme="minorHAnsi" w:hAnsiTheme="minorHAnsi"/>
              </w:rPr>
              <w:t xml:space="preserve"> F</w:t>
            </w:r>
            <w:r w:rsidR="00856FF5">
              <w:rPr>
                <w:rFonts w:asciiTheme="minorHAnsi" w:hAnsiTheme="minorHAnsi"/>
              </w:rPr>
              <w:t>rey</w:t>
            </w:r>
          </w:p>
        </w:tc>
      </w:tr>
    </w:tbl>
    <w:p w:rsidR="008035BE" w:rsidRPr="00C52732" w:rsidRDefault="008035BE" w:rsidP="007709B5">
      <w:pPr>
        <w:rPr>
          <w:rFonts w:asciiTheme="minorHAnsi" w:hAnsiTheme="minorHAnsi"/>
          <w:u w:val="single"/>
        </w:rPr>
      </w:pPr>
    </w:p>
    <w:p w:rsidR="00311FBC" w:rsidRPr="00856FF5" w:rsidRDefault="007709B5" w:rsidP="00856FF5">
      <w:pPr>
        <w:rPr>
          <w:rFonts w:ascii="Calibri" w:hAnsi="Calibri"/>
        </w:rPr>
      </w:pPr>
      <w:r w:rsidRPr="00856FF5">
        <w:rPr>
          <w:rFonts w:asciiTheme="minorHAnsi" w:hAnsiTheme="minorHAnsi"/>
          <w:u w:val="single"/>
        </w:rPr>
        <w:t>Agenda Item</w:t>
      </w:r>
      <w:r w:rsidR="00CE60E1" w:rsidRPr="00856FF5">
        <w:rPr>
          <w:rFonts w:asciiTheme="minorHAnsi" w:hAnsiTheme="minorHAnsi"/>
          <w:u w:val="single"/>
        </w:rPr>
        <w:t xml:space="preserve"> 3</w:t>
      </w:r>
      <w:r w:rsidR="00856FF5">
        <w:rPr>
          <w:rFonts w:asciiTheme="minorHAnsi" w:hAnsiTheme="minorHAnsi"/>
          <w:u w:val="single"/>
        </w:rPr>
        <w:t>:</w:t>
      </w:r>
      <w:r w:rsidR="00856FF5">
        <w:rPr>
          <w:rFonts w:asciiTheme="minorHAnsi" w:hAnsiTheme="minorHAnsi"/>
        </w:rPr>
        <w:t xml:space="preserve">  </w:t>
      </w:r>
      <w:r w:rsidR="00311FBC" w:rsidRPr="00856FF5">
        <w:rPr>
          <w:rFonts w:ascii="Calibri" w:hAnsi="Calibri"/>
        </w:rPr>
        <w:t>Deans’ Announcements (Rick will also include Dea</w:t>
      </w:r>
      <w:r w:rsidR="00856FF5">
        <w:rPr>
          <w:rFonts w:ascii="Calibri" w:hAnsi="Calibri"/>
        </w:rPr>
        <w:t>n’s Teaching Awards</w:t>
      </w:r>
      <w:r w:rsidR="00311FBC" w:rsidRPr="00856FF5">
        <w:rPr>
          <w:rFonts w:ascii="Calibri" w:hAnsi="Calibri"/>
        </w:rPr>
        <w:t>)</w:t>
      </w:r>
    </w:p>
    <w:p w:rsidR="007709B5" w:rsidRPr="00C52732" w:rsidRDefault="007709B5" w:rsidP="007709B5">
      <w:pPr>
        <w:rPr>
          <w:rFonts w:asciiTheme="minorHAnsi" w:hAnsiTheme="minorHAnsi"/>
          <w:u w:val="single"/>
        </w:rPr>
      </w:pPr>
    </w:p>
    <w:p w:rsidR="007709B5" w:rsidRPr="00C52732" w:rsidRDefault="00FA4198" w:rsidP="007709B5">
      <w:pPr>
        <w:rPr>
          <w:rFonts w:asciiTheme="minorHAnsi" w:hAnsiTheme="minorHAnsi"/>
        </w:rPr>
      </w:pPr>
      <w:r w:rsidRPr="00C52732">
        <w:rPr>
          <w:rFonts w:asciiTheme="minorHAnsi" w:hAnsiTheme="minorHAnsi"/>
        </w:rPr>
        <w:t>Brief summary statement:</w:t>
      </w:r>
      <w:r w:rsidR="00856FF5">
        <w:rPr>
          <w:rFonts w:asciiTheme="minorHAnsi" w:hAnsiTheme="minorHAnsi"/>
        </w:rPr>
        <w:t xml:space="preserve"> SSW Deans made announcements and the Dean’s Teaching Awards were announced.</w:t>
      </w:r>
    </w:p>
    <w:tbl>
      <w:tblPr>
        <w:tblW w:w="106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00"/>
        <w:gridCol w:w="3330"/>
      </w:tblGrid>
      <w:tr w:rsidR="007709B5" w:rsidRPr="00C52732" w:rsidTr="00B24EEE">
        <w:tc>
          <w:tcPr>
            <w:tcW w:w="7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9B5" w:rsidRPr="00C52732" w:rsidRDefault="00EE6A36" w:rsidP="008035BE">
            <w:pPr>
              <w:ind w:left="100"/>
              <w:jc w:val="center"/>
              <w:rPr>
                <w:rFonts w:asciiTheme="minorHAnsi" w:hAnsiTheme="minorHAnsi"/>
              </w:rPr>
            </w:pPr>
            <w:r w:rsidRPr="00C52732">
              <w:rPr>
                <w:rFonts w:asciiTheme="minorHAnsi" w:hAnsiTheme="minorHAnsi"/>
                <w:b/>
                <w:shd w:val="clear" w:color="auto" w:fill="DAEEF3"/>
              </w:rPr>
              <w:t>Action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9B5" w:rsidRPr="00C52732" w:rsidRDefault="007709B5" w:rsidP="008035BE">
            <w:pPr>
              <w:ind w:left="100"/>
              <w:jc w:val="center"/>
              <w:rPr>
                <w:rFonts w:asciiTheme="minorHAnsi" w:hAnsiTheme="minorHAnsi"/>
              </w:rPr>
            </w:pPr>
            <w:r w:rsidRPr="00C52732">
              <w:rPr>
                <w:rFonts w:asciiTheme="minorHAnsi" w:hAnsiTheme="minorHAnsi"/>
                <w:b/>
                <w:shd w:val="clear" w:color="auto" w:fill="DAEEF3"/>
              </w:rPr>
              <w:t xml:space="preserve">Responsible Party </w:t>
            </w:r>
            <w:r w:rsidRPr="00C52732">
              <w:rPr>
                <w:rFonts w:asciiTheme="minorHAnsi" w:hAnsiTheme="minorHAnsi"/>
                <w:i/>
                <w:shd w:val="clear" w:color="auto" w:fill="DAEEF3"/>
              </w:rPr>
              <w:t>(if appropriate)</w:t>
            </w:r>
          </w:p>
        </w:tc>
      </w:tr>
      <w:tr w:rsidR="007709B5" w:rsidRPr="00C52732" w:rsidTr="00B24EEE">
        <w:tc>
          <w:tcPr>
            <w:tcW w:w="7300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C39" w:rsidRDefault="00CD5B55" w:rsidP="008035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Dean Barth addressed the faculty and presented this past semester teaching awards</w:t>
            </w:r>
            <w:r w:rsidR="00856FF5">
              <w:rPr>
                <w:rFonts w:asciiTheme="minorHAnsi" w:hAnsiTheme="minorHAnsi"/>
              </w:rPr>
              <w:t xml:space="preserve"> t</w:t>
            </w:r>
            <w:r w:rsidR="006B6C39">
              <w:rPr>
                <w:rFonts w:asciiTheme="minorHAnsi" w:hAnsiTheme="minorHAnsi"/>
              </w:rPr>
              <w:t>o our wonderful teaching staff</w:t>
            </w:r>
          </w:p>
          <w:p w:rsidR="006B6C39" w:rsidRDefault="002B0064" w:rsidP="008035BE">
            <w:pPr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a</w:t>
            </w:r>
            <w:r w:rsidR="006B6C39">
              <w:rPr>
                <w:rFonts w:asciiTheme="minorHAnsi" w:hAnsiTheme="minorHAnsi"/>
              </w:rPr>
              <w:t>nd</w:t>
            </w:r>
            <w:proofErr w:type="gramEnd"/>
            <w:r w:rsidR="006B6C39">
              <w:rPr>
                <w:rFonts w:asciiTheme="minorHAnsi" w:hAnsiTheme="minorHAnsi"/>
              </w:rPr>
              <w:t xml:space="preserve"> faculty who meet these very high standards. </w:t>
            </w:r>
            <w:r>
              <w:rPr>
                <w:rFonts w:asciiTheme="minorHAnsi" w:hAnsiTheme="minorHAnsi"/>
              </w:rPr>
              <w:t xml:space="preserve"> Dean Barth</w:t>
            </w:r>
            <w:r w:rsidR="006B6C3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noted that the</w:t>
            </w:r>
            <w:r w:rsidR="006B6C39">
              <w:rPr>
                <w:rFonts w:asciiTheme="minorHAnsi" w:hAnsiTheme="minorHAnsi"/>
              </w:rPr>
              <w:t xml:space="preserve"> names of awardees will be published in</w:t>
            </w:r>
            <w:r w:rsidR="00545262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the school</w:t>
            </w:r>
            <w:r w:rsidR="006B6C39">
              <w:rPr>
                <w:rFonts w:asciiTheme="minorHAnsi" w:hAnsiTheme="minorHAnsi"/>
              </w:rPr>
              <w:t xml:space="preserve"> bulletin hence forth</w:t>
            </w:r>
            <w:r w:rsidR="00856FF5">
              <w:rPr>
                <w:rFonts w:asciiTheme="minorHAnsi" w:hAnsiTheme="minorHAnsi"/>
              </w:rPr>
              <w:t>.</w:t>
            </w:r>
          </w:p>
          <w:p w:rsidR="006B6C39" w:rsidRDefault="006B6C39" w:rsidP="008035BE">
            <w:pPr>
              <w:rPr>
                <w:rFonts w:asciiTheme="minorHAnsi" w:hAnsiTheme="minorHAnsi"/>
              </w:rPr>
            </w:pPr>
          </w:p>
          <w:p w:rsidR="00E44CAA" w:rsidRDefault="00E44CAA" w:rsidP="008035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Strategic planning</w:t>
            </w:r>
            <w:r w:rsidR="002B0064">
              <w:rPr>
                <w:rFonts w:asciiTheme="minorHAnsi" w:hAnsiTheme="minorHAnsi"/>
              </w:rPr>
              <w:t xml:space="preserve"> for the SSW: Dean Barth noted that the </w:t>
            </w:r>
            <w:proofErr w:type="gramStart"/>
            <w:r>
              <w:rPr>
                <w:rFonts w:asciiTheme="minorHAnsi" w:hAnsiTheme="minorHAnsi"/>
              </w:rPr>
              <w:t>wording of</w:t>
            </w:r>
            <w:r w:rsidR="00B51A66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the three strategic planning goals</w:t>
            </w:r>
            <w:r w:rsidR="002B0064">
              <w:rPr>
                <w:rFonts w:asciiTheme="minorHAnsi" w:hAnsiTheme="minorHAnsi"/>
              </w:rPr>
              <w:t xml:space="preserve"> have</w:t>
            </w:r>
            <w:proofErr w:type="gramEnd"/>
            <w:r w:rsidR="002B0064">
              <w:rPr>
                <w:rFonts w:asciiTheme="minorHAnsi" w:hAnsiTheme="minorHAnsi"/>
              </w:rPr>
              <w:t xml:space="preserve"> been </w:t>
            </w:r>
            <w:r>
              <w:rPr>
                <w:rFonts w:asciiTheme="minorHAnsi" w:hAnsiTheme="minorHAnsi"/>
              </w:rPr>
              <w:t>reworked and improved</w:t>
            </w:r>
            <w:r w:rsidR="002B0064">
              <w:rPr>
                <w:rFonts w:asciiTheme="minorHAnsi" w:hAnsiTheme="minorHAnsi"/>
              </w:rPr>
              <w:t>. A</w:t>
            </w:r>
            <w:r>
              <w:rPr>
                <w:rFonts w:asciiTheme="minorHAnsi" w:hAnsiTheme="minorHAnsi"/>
              </w:rPr>
              <w:t xml:space="preserve"> draft was distributed to faculty for consideration during FO</w:t>
            </w:r>
            <w:r w:rsidR="00856FF5">
              <w:rPr>
                <w:rFonts w:asciiTheme="minorHAnsi" w:hAnsiTheme="minorHAnsi"/>
              </w:rPr>
              <w:t xml:space="preserve">. </w:t>
            </w:r>
            <w:r w:rsidR="002B0064">
              <w:rPr>
                <w:rFonts w:asciiTheme="minorHAnsi" w:hAnsiTheme="minorHAnsi"/>
              </w:rPr>
              <w:t>Faculty feedback will be used to further develop and refine these goals</w:t>
            </w:r>
            <w:r w:rsidR="00856FF5">
              <w:rPr>
                <w:rFonts w:asciiTheme="minorHAnsi" w:hAnsiTheme="minorHAnsi"/>
              </w:rPr>
              <w:t>.</w:t>
            </w:r>
          </w:p>
          <w:p w:rsidR="00E44CAA" w:rsidRDefault="00E44CAA" w:rsidP="008035BE">
            <w:pPr>
              <w:rPr>
                <w:rFonts w:asciiTheme="minorHAnsi" w:hAnsiTheme="minorHAnsi"/>
              </w:rPr>
            </w:pPr>
          </w:p>
          <w:p w:rsidR="00E44CAA" w:rsidRDefault="002B0064" w:rsidP="008035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Dean Barth noted that </w:t>
            </w:r>
            <w:r w:rsidR="00E44CAA">
              <w:rPr>
                <w:rFonts w:asciiTheme="minorHAnsi" w:hAnsiTheme="minorHAnsi"/>
              </w:rPr>
              <w:t xml:space="preserve">SWAG </w:t>
            </w:r>
            <w:r>
              <w:rPr>
                <w:rFonts w:asciiTheme="minorHAnsi" w:hAnsiTheme="minorHAnsi"/>
              </w:rPr>
              <w:t xml:space="preserve">is </w:t>
            </w:r>
            <w:r w:rsidR="00E44CAA">
              <w:rPr>
                <w:rFonts w:asciiTheme="minorHAnsi" w:hAnsiTheme="minorHAnsi"/>
              </w:rPr>
              <w:t>lookin</w:t>
            </w:r>
            <w:r>
              <w:rPr>
                <w:rFonts w:asciiTheme="minorHAnsi" w:hAnsiTheme="minorHAnsi"/>
              </w:rPr>
              <w:t xml:space="preserve">g at some metrics for evaluating </w:t>
            </w:r>
            <w:r w:rsidR="00E44CAA">
              <w:rPr>
                <w:rFonts w:asciiTheme="minorHAnsi" w:hAnsiTheme="minorHAnsi"/>
              </w:rPr>
              <w:lastRenderedPageBreak/>
              <w:t>these strategic plan</w:t>
            </w:r>
            <w:r>
              <w:rPr>
                <w:rFonts w:asciiTheme="minorHAnsi" w:hAnsiTheme="minorHAnsi"/>
              </w:rPr>
              <w:t xml:space="preserve"> goal</w:t>
            </w:r>
            <w:r w:rsidR="00E44CAA">
              <w:rPr>
                <w:rFonts w:asciiTheme="minorHAnsi" w:hAnsiTheme="minorHAnsi"/>
              </w:rPr>
              <w:t>s</w:t>
            </w:r>
            <w:r>
              <w:rPr>
                <w:rFonts w:asciiTheme="minorHAnsi" w:hAnsiTheme="minorHAnsi"/>
              </w:rPr>
              <w:t>. We will</w:t>
            </w:r>
            <w:r w:rsidR="00E44CAA">
              <w:rPr>
                <w:rFonts w:asciiTheme="minorHAnsi" w:hAnsiTheme="minorHAnsi"/>
              </w:rPr>
              <w:t xml:space="preserve"> consider using on line survey asking for input and comments that will be incorporated and reworked eventually resent to faculty</w:t>
            </w:r>
            <w:r w:rsidR="00856FF5">
              <w:rPr>
                <w:rFonts w:asciiTheme="minorHAnsi" w:hAnsiTheme="minorHAnsi"/>
              </w:rPr>
              <w:t>,</w:t>
            </w:r>
            <w:r w:rsidR="00E44CAA">
              <w:rPr>
                <w:rFonts w:asciiTheme="minorHAnsi" w:hAnsiTheme="minorHAnsi"/>
              </w:rPr>
              <w:t xml:space="preserve"> etc</w:t>
            </w:r>
            <w:r w:rsidR="00856FF5">
              <w:rPr>
                <w:rFonts w:asciiTheme="minorHAnsi" w:hAnsiTheme="minorHAnsi"/>
              </w:rPr>
              <w:t>.</w:t>
            </w:r>
            <w:r w:rsidR="00E44CAA">
              <w:rPr>
                <w:rFonts w:asciiTheme="minorHAnsi" w:hAnsiTheme="minorHAnsi"/>
              </w:rPr>
              <w:t xml:space="preserve"> for comments and approval</w:t>
            </w:r>
            <w:r w:rsidR="00856FF5">
              <w:rPr>
                <w:rFonts w:asciiTheme="minorHAnsi" w:hAnsiTheme="minorHAnsi"/>
              </w:rPr>
              <w:t>.</w:t>
            </w:r>
          </w:p>
          <w:p w:rsidR="00E44CAA" w:rsidRDefault="00E44CAA" w:rsidP="008035BE">
            <w:pPr>
              <w:rPr>
                <w:rFonts w:asciiTheme="minorHAnsi" w:hAnsiTheme="minorHAnsi"/>
              </w:rPr>
            </w:pPr>
          </w:p>
          <w:p w:rsidR="005A4896" w:rsidRDefault="002B0064" w:rsidP="008035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Dean Barth w</w:t>
            </w:r>
            <w:r w:rsidR="00E44CAA">
              <w:rPr>
                <w:rFonts w:asciiTheme="minorHAnsi" w:hAnsiTheme="minorHAnsi"/>
              </w:rPr>
              <w:t>ill consult with FEC to fin</w:t>
            </w:r>
            <w:r>
              <w:rPr>
                <w:rFonts w:asciiTheme="minorHAnsi" w:hAnsiTheme="minorHAnsi"/>
              </w:rPr>
              <w:t>alize these strategic goals that will ultimately be filed with campus</w:t>
            </w:r>
            <w:r w:rsidR="00856FF5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</w:t>
            </w:r>
          </w:p>
          <w:p w:rsidR="002B0064" w:rsidRDefault="002B0064" w:rsidP="008035BE">
            <w:pPr>
              <w:rPr>
                <w:rFonts w:asciiTheme="minorHAnsi" w:hAnsiTheme="minorHAnsi"/>
              </w:rPr>
            </w:pPr>
          </w:p>
          <w:p w:rsidR="005A4896" w:rsidRDefault="00727D89" w:rsidP="008035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Dean Barth discussed the findings of our</w:t>
            </w:r>
            <w:r w:rsidR="005A4896">
              <w:rPr>
                <w:rFonts w:asciiTheme="minorHAnsi" w:hAnsiTheme="minorHAnsi"/>
              </w:rPr>
              <w:t xml:space="preserve"> survey looking at</w:t>
            </w:r>
            <w:r>
              <w:rPr>
                <w:rFonts w:asciiTheme="minorHAnsi" w:hAnsiTheme="minorHAnsi"/>
              </w:rPr>
              <w:t xml:space="preserve"> </w:t>
            </w:r>
            <w:r w:rsidR="005A4896">
              <w:rPr>
                <w:rFonts w:asciiTheme="minorHAnsi" w:hAnsiTheme="minorHAnsi"/>
              </w:rPr>
              <w:t>faculty and staff</w:t>
            </w:r>
            <w:r>
              <w:rPr>
                <w:rFonts w:asciiTheme="minorHAnsi" w:hAnsiTheme="minorHAnsi"/>
              </w:rPr>
              <w:t xml:space="preserve"> engagement.</w:t>
            </w:r>
            <w:r w:rsidR="005A4896">
              <w:rPr>
                <w:rFonts w:asciiTheme="minorHAnsi" w:hAnsiTheme="minorHAnsi"/>
              </w:rPr>
              <w:t xml:space="preserve"> Dean </w:t>
            </w:r>
            <w:r w:rsidR="00856FF5">
              <w:rPr>
                <w:rFonts w:asciiTheme="minorHAnsi" w:hAnsiTheme="minorHAnsi"/>
              </w:rPr>
              <w:t xml:space="preserve">Barth </w:t>
            </w:r>
            <w:r w:rsidR="005A4896">
              <w:rPr>
                <w:rFonts w:asciiTheme="minorHAnsi" w:hAnsiTheme="minorHAnsi"/>
              </w:rPr>
              <w:t xml:space="preserve">discussed these results </w:t>
            </w:r>
            <w:r w:rsidR="00856FF5">
              <w:rPr>
                <w:rFonts w:asciiTheme="minorHAnsi" w:hAnsiTheme="minorHAnsi"/>
              </w:rPr>
              <w:t>a</w:t>
            </w:r>
            <w:r w:rsidR="005A4896">
              <w:rPr>
                <w:rFonts w:asciiTheme="minorHAnsi" w:hAnsiTheme="minorHAnsi"/>
              </w:rPr>
              <w:t>nd ideas about how to</w:t>
            </w:r>
            <w:r>
              <w:rPr>
                <w:rFonts w:asciiTheme="minorHAnsi" w:hAnsiTheme="minorHAnsi"/>
              </w:rPr>
              <w:t xml:space="preserve"> enhance and</w:t>
            </w:r>
            <w:r w:rsidR="005A4896">
              <w:rPr>
                <w:rFonts w:asciiTheme="minorHAnsi" w:hAnsiTheme="minorHAnsi"/>
              </w:rPr>
              <w:t xml:space="preserve"> promote this engagement</w:t>
            </w:r>
            <w:r w:rsidR="00856FF5">
              <w:rPr>
                <w:rFonts w:asciiTheme="minorHAnsi" w:hAnsiTheme="minorHAnsi"/>
              </w:rPr>
              <w:t>.</w:t>
            </w:r>
          </w:p>
          <w:p w:rsidR="005A4896" w:rsidRDefault="005A4896" w:rsidP="008035BE">
            <w:pPr>
              <w:rPr>
                <w:rFonts w:asciiTheme="minorHAnsi" w:hAnsiTheme="minorHAnsi"/>
              </w:rPr>
            </w:pPr>
          </w:p>
          <w:p w:rsidR="005A4896" w:rsidRDefault="005A4896" w:rsidP="008035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Space issues: </w:t>
            </w:r>
            <w:r w:rsidR="00856FF5">
              <w:rPr>
                <w:rFonts w:asciiTheme="minorHAnsi" w:hAnsiTheme="minorHAnsi"/>
              </w:rPr>
              <w:t>The</w:t>
            </w:r>
            <w:r>
              <w:rPr>
                <w:rFonts w:asciiTheme="minorHAnsi" w:hAnsiTheme="minorHAnsi"/>
              </w:rPr>
              <w:t xml:space="preserve"> auditorium will be under construction to promote wheel chair access</w:t>
            </w:r>
            <w:r w:rsidR="00727D89">
              <w:rPr>
                <w:rFonts w:asciiTheme="minorHAnsi" w:hAnsiTheme="minorHAnsi"/>
              </w:rPr>
              <w:t xml:space="preserve"> at the end of the semester</w:t>
            </w:r>
            <w:r>
              <w:rPr>
                <w:rFonts w:asciiTheme="minorHAnsi" w:hAnsiTheme="minorHAnsi"/>
              </w:rPr>
              <w:t>.  Auditorium will not be available for use during the summer</w:t>
            </w:r>
            <w:r w:rsidR="00856FF5">
              <w:rPr>
                <w:rFonts w:asciiTheme="minorHAnsi" w:hAnsiTheme="minorHAnsi"/>
              </w:rPr>
              <w:t>.</w:t>
            </w:r>
          </w:p>
          <w:p w:rsidR="005A4896" w:rsidRDefault="005A4896" w:rsidP="008035BE">
            <w:pPr>
              <w:rPr>
                <w:rFonts w:asciiTheme="minorHAnsi" w:hAnsiTheme="minorHAnsi"/>
              </w:rPr>
            </w:pPr>
          </w:p>
          <w:p w:rsidR="005A4896" w:rsidRDefault="00727D89" w:rsidP="008035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FY </w:t>
            </w:r>
            <w:r w:rsidR="005A4896">
              <w:rPr>
                <w:rFonts w:asciiTheme="minorHAnsi" w:hAnsiTheme="minorHAnsi"/>
              </w:rPr>
              <w:t>Budget is not clear and no information at this time from Annapolis</w:t>
            </w:r>
            <w:r w:rsidR="00856FF5">
              <w:rPr>
                <w:rFonts w:asciiTheme="minorHAnsi" w:hAnsiTheme="minorHAnsi"/>
              </w:rPr>
              <w:t>.</w:t>
            </w:r>
          </w:p>
          <w:p w:rsidR="005A4896" w:rsidRDefault="005A4896" w:rsidP="008035BE">
            <w:pPr>
              <w:rPr>
                <w:rFonts w:asciiTheme="minorHAnsi" w:hAnsiTheme="minorHAnsi"/>
              </w:rPr>
            </w:pPr>
          </w:p>
          <w:p w:rsidR="005A4896" w:rsidRDefault="00727D89" w:rsidP="008035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Dean Barth is </w:t>
            </w:r>
            <w:r w:rsidR="005A4896">
              <w:rPr>
                <w:rFonts w:asciiTheme="minorHAnsi" w:hAnsiTheme="minorHAnsi"/>
              </w:rPr>
              <w:t xml:space="preserve">Looking </w:t>
            </w:r>
            <w:r>
              <w:rPr>
                <w:rFonts w:asciiTheme="minorHAnsi" w:hAnsiTheme="minorHAnsi"/>
              </w:rPr>
              <w:t xml:space="preserve">at resources to improve and support </w:t>
            </w:r>
            <w:r w:rsidR="005A4896">
              <w:rPr>
                <w:rFonts w:asciiTheme="minorHAnsi" w:hAnsiTheme="minorHAnsi"/>
              </w:rPr>
              <w:t xml:space="preserve">diversity at </w:t>
            </w:r>
            <w:r w:rsidR="00856FF5">
              <w:rPr>
                <w:rFonts w:asciiTheme="minorHAnsi" w:hAnsiTheme="minorHAnsi"/>
              </w:rPr>
              <w:t>SSW.</w:t>
            </w:r>
          </w:p>
          <w:p w:rsidR="005A4896" w:rsidRDefault="005A4896" w:rsidP="008035BE">
            <w:pPr>
              <w:rPr>
                <w:rFonts w:asciiTheme="minorHAnsi" w:hAnsiTheme="minorHAnsi"/>
              </w:rPr>
            </w:pPr>
          </w:p>
          <w:p w:rsidR="005A4896" w:rsidRDefault="005A4896" w:rsidP="008035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Promise Heights got </w:t>
            </w:r>
            <w:r w:rsidR="00856FF5">
              <w:rPr>
                <w:rFonts w:asciiTheme="minorHAnsi" w:hAnsiTheme="minorHAnsi"/>
              </w:rPr>
              <w:t xml:space="preserve">a </w:t>
            </w:r>
            <w:r>
              <w:rPr>
                <w:rFonts w:asciiTheme="minorHAnsi" w:hAnsiTheme="minorHAnsi"/>
              </w:rPr>
              <w:t xml:space="preserve">great score on </w:t>
            </w:r>
            <w:r w:rsidR="00856FF5">
              <w:rPr>
                <w:rFonts w:asciiTheme="minorHAnsi" w:hAnsiTheme="minorHAnsi"/>
              </w:rPr>
              <w:t xml:space="preserve">a </w:t>
            </w:r>
            <w:r>
              <w:rPr>
                <w:rFonts w:asciiTheme="minorHAnsi" w:hAnsiTheme="minorHAnsi"/>
              </w:rPr>
              <w:t>Federal grant</w:t>
            </w:r>
            <w:r w:rsidR="00727D89">
              <w:rPr>
                <w:rFonts w:asciiTheme="minorHAnsi" w:hAnsiTheme="minorHAnsi"/>
              </w:rPr>
              <w:t xml:space="preserve"> but did not </w:t>
            </w:r>
            <w:r w:rsidR="00856FF5">
              <w:rPr>
                <w:rFonts w:asciiTheme="minorHAnsi" w:hAnsiTheme="minorHAnsi"/>
              </w:rPr>
              <w:t>get funded</w:t>
            </w:r>
            <w:r w:rsidR="00727D89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 Spoke with federal officers about this and requested clarification and future support if funds become available</w:t>
            </w:r>
            <w:r w:rsidR="00727D89">
              <w:rPr>
                <w:rFonts w:asciiTheme="minorHAnsi" w:hAnsiTheme="minorHAnsi"/>
              </w:rPr>
              <w:t>. Stay tuned</w:t>
            </w:r>
            <w:r w:rsidR="00856FF5">
              <w:rPr>
                <w:rFonts w:asciiTheme="minorHAnsi" w:hAnsiTheme="minorHAnsi"/>
              </w:rPr>
              <w:t>.</w:t>
            </w:r>
          </w:p>
          <w:p w:rsidR="005A4896" w:rsidRDefault="005A4896" w:rsidP="008035BE">
            <w:pPr>
              <w:rPr>
                <w:rFonts w:asciiTheme="minorHAnsi" w:hAnsiTheme="minorHAnsi"/>
              </w:rPr>
            </w:pPr>
          </w:p>
          <w:p w:rsidR="007761D8" w:rsidRDefault="005A4896" w:rsidP="008035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Gene Severance</w:t>
            </w:r>
            <w:r w:rsidR="00727D89">
              <w:rPr>
                <w:rFonts w:asciiTheme="minorHAnsi" w:hAnsiTheme="minorHAnsi"/>
              </w:rPr>
              <w:t xml:space="preserve"> spoke about </w:t>
            </w:r>
            <w:r w:rsidR="00856FF5">
              <w:rPr>
                <w:rFonts w:asciiTheme="minorHAnsi" w:hAnsiTheme="minorHAnsi"/>
              </w:rPr>
              <w:t>the t</w:t>
            </w:r>
            <w:r>
              <w:rPr>
                <w:rFonts w:asciiTheme="minorHAnsi" w:hAnsiTheme="minorHAnsi"/>
              </w:rPr>
              <w:t>ravel policy and issues related to its implementation</w:t>
            </w:r>
            <w:r w:rsidR="00727D89">
              <w:rPr>
                <w:rFonts w:asciiTheme="minorHAnsi" w:hAnsiTheme="minorHAnsi"/>
              </w:rPr>
              <w:t>. He s</w:t>
            </w:r>
            <w:r>
              <w:rPr>
                <w:rFonts w:asciiTheme="minorHAnsi" w:hAnsiTheme="minorHAnsi"/>
              </w:rPr>
              <w:t>poke about a variety of construction projects taking place now and in the future for the SSW.</w:t>
            </w:r>
            <w:r w:rsidR="007761D8">
              <w:rPr>
                <w:rFonts w:asciiTheme="minorHAnsi" w:hAnsiTheme="minorHAnsi"/>
              </w:rPr>
              <w:t xml:space="preserve"> Discussed personnel additions and changes in role supporting the SSW. Issues related to security in the SSW w</w:t>
            </w:r>
            <w:r w:rsidR="00856FF5">
              <w:rPr>
                <w:rFonts w:asciiTheme="minorHAnsi" w:hAnsiTheme="minorHAnsi"/>
              </w:rPr>
              <w:t>ere also</w:t>
            </w:r>
            <w:r w:rsidR="007761D8">
              <w:rPr>
                <w:rFonts w:asciiTheme="minorHAnsi" w:hAnsiTheme="minorHAnsi"/>
              </w:rPr>
              <w:t xml:space="preserve"> discussed.  </w:t>
            </w:r>
          </w:p>
          <w:p w:rsidR="007761D8" w:rsidRDefault="007761D8" w:rsidP="008035BE">
            <w:pPr>
              <w:rPr>
                <w:rFonts w:asciiTheme="minorHAnsi" w:hAnsiTheme="minorHAnsi"/>
              </w:rPr>
            </w:pPr>
          </w:p>
          <w:p w:rsidR="007761D8" w:rsidRDefault="00856FF5" w:rsidP="008035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Megan Meyer </w:t>
            </w:r>
            <w:r w:rsidR="007761D8">
              <w:rPr>
                <w:rFonts w:asciiTheme="minorHAnsi" w:hAnsiTheme="minorHAnsi"/>
              </w:rPr>
              <w:t>spoke about faculty evaluations and how teaching is always improving</w:t>
            </w:r>
            <w:r w:rsidR="00727D89">
              <w:rPr>
                <w:rFonts w:asciiTheme="minorHAnsi" w:hAnsiTheme="minorHAnsi"/>
              </w:rPr>
              <w:t>.</w:t>
            </w:r>
            <w:r w:rsidR="007761D8">
              <w:rPr>
                <w:rFonts w:asciiTheme="minorHAnsi" w:hAnsiTheme="minorHAnsi"/>
              </w:rPr>
              <w:t xml:space="preserve"> Faculty is doing well in</w:t>
            </w:r>
            <w:r>
              <w:rPr>
                <w:rFonts w:asciiTheme="minorHAnsi" w:hAnsiTheme="minorHAnsi"/>
              </w:rPr>
              <w:t xml:space="preserve"> the</w:t>
            </w:r>
            <w:r w:rsidR="007761D8">
              <w:rPr>
                <w:rFonts w:asciiTheme="minorHAnsi" w:hAnsiTheme="minorHAnsi"/>
              </w:rPr>
              <w:t xml:space="preserve"> classroom reflected by student evaluations</w:t>
            </w:r>
            <w:r>
              <w:rPr>
                <w:rFonts w:asciiTheme="minorHAnsi" w:hAnsiTheme="minorHAnsi"/>
              </w:rPr>
              <w:t>.</w:t>
            </w:r>
          </w:p>
          <w:p w:rsidR="007761D8" w:rsidRDefault="007761D8" w:rsidP="008035BE">
            <w:pPr>
              <w:rPr>
                <w:rFonts w:asciiTheme="minorHAnsi" w:hAnsiTheme="minorHAnsi"/>
              </w:rPr>
            </w:pPr>
          </w:p>
          <w:p w:rsidR="005A4896" w:rsidRDefault="00727D89" w:rsidP="008035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Megan has </w:t>
            </w:r>
            <w:r w:rsidR="007761D8">
              <w:rPr>
                <w:rFonts w:asciiTheme="minorHAnsi" w:hAnsiTheme="minorHAnsi"/>
              </w:rPr>
              <w:t>start</w:t>
            </w:r>
            <w:r>
              <w:rPr>
                <w:rFonts w:asciiTheme="minorHAnsi" w:hAnsiTheme="minorHAnsi"/>
              </w:rPr>
              <w:t>ed</w:t>
            </w:r>
            <w:r w:rsidR="007761D8">
              <w:rPr>
                <w:rFonts w:asciiTheme="minorHAnsi" w:hAnsiTheme="minorHAnsi"/>
              </w:rPr>
              <w:t xml:space="preserve"> scheduling for next year (Fall) classes. </w:t>
            </w:r>
            <w:r>
              <w:rPr>
                <w:rFonts w:asciiTheme="minorHAnsi" w:hAnsiTheme="minorHAnsi"/>
              </w:rPr>
              <w:t xml:space="preserve">Faculty needs to review and select </w:t>
            </w:r>
            <w:r w:rsidR="007761D8">
              <w:rPr>
                <w:rFonts w:asciiTheme="minorHAnsi" w:hAnsiTheme="minorHAnsi"/>
              </w:rPr>
              <w:t xml:space="preserve">their </w:t>
            </w:r>
            <w:r w:rsidR="00545262">
              <w:rPr>
                <w:rFonts w:asciiTheme="minorHAnsi" w:hAnsiTheme="minorHAnsi"/>
              </w:rPr>
              <w:t xml:space="preserve">teaching </w:t>
            </w:r>
            <w:r w:rsidR="007761D8">
              <w:rPr>
                <w:rFonts w:asciiTheme="minorHAnsi" w:hAnsiTheme="minorHAnsi"/>
              </w:rPr>
              <w:t>preferences</w:t>
            </w:r>
            <w:r w:rsidR="00545262">
              <w:rPr>
                <w:rFonts w:asciiTheme="minorHAnsi" w:hAnsiTheme="minorHAnsi"/>
              </w:rPr>
              <w:t>.</w:t>
            </w:r>
            <w:r w:rsidR="007761D8">
              <w:rPr>
                <w:rFonts w:asciiTheme="minorHAnsi" w:hAnsiTheme="minorHAnsi"/>
              </w:rPr>
              <w:t xml:space="preserve"> </w:t>
            </w:r>
          </w:p>
          <w:p w:rsidR="007761D8" w:rsidRDefault="007761D8" w:rsidP="008035BE">
            <w:pPr>
              <w:rPr>
                <w:rFonts w:asciiTheme="minorHAnsi" w:hAnsiTheme="minorHAnsi"/>
              </w:rPr>
            </w:pPr>
          </w:p>
          <w:p w:rsidR="007761D8" w:rsidRDefault="00727D89" w:rsidP="008035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Announcement by </w:t>
            </w:r>
            <w:r w:rsidR="007761D8">
              <w:rPr>
                <w:rFonts w:asciiTheme="minorHAnsi" w:hAnsiTheme="minorHAnsi"/>
              </w:rPr>
              <w:t>financial aid office</w:t>
            </w:r>
            <w:r>
              <w:rPr>
                <w:rFonts w:asciiTheme="minorHAnsi" w:hAnsiTheme="minorHAnsi"/>
              </w:rPr>
              <w:t xml:space="preserve"> concerning changed</w:t>
            </w:r>
            <w:r w:rsidR="007761D8">
              <w:rPr>
                <w:rFonts w:asciiTheme="minorHAnsi" w:hAnsiTheme="minorHAnsi"/>
              </w:rPr>
              <w:t xml:space="preserve"> policy.</w:t>
            </w:r>
            <w:r>
              <w:rPr>
                <w:rFonts w:asciiTheme="minorHAnsi" w:hAnsiTheme="minorHAnsi"/>
              </w:rPr>
              <w:t xml:space="preserve"> S</w:t>
            </w:r>
            <w:r w:rsidR="007761D8">
              <w:rPr>
                <w:rFonts w:asciiTheme="minorHAnsi" w:hAnsiTheme="minorHAnsi"/>
              </w:rPr>
              <w:t>tudents will have to submit application for summer support</w:t>
            </w:r>
            <w:r w:rsidR="00545262">
              <w:rPr>
                <w:rFonts w:asciiTheme="minorHAnsi" w:hAnsiTheme="minorHAnsi"/>
              </w:rPr>
              <w:t>.</w:t>
            </w:r>
            <w:r w:rsidR="007761D8">
              <w:rPr>
                <w:rFonts w:asciiTheme="minorHAnsi" w:hAnsiTheme="minorHAnsi"/>
              </w:rPr>
              <w:t xml:space="preserve">   </w:t>
            </w:r>
          </w:p>
          <w:p w:rsidR="007761D8" w:rsidRDefault="007761D8" w:rsidP="008035BE">
            <w:pPr>
              <w:rPr>
                <w:rFonts w:asciiTheme="minorHAnsi" w:hAnsiTheme="minorHAnsi"/>
              </w:rPr>
            </w:pPr>
          </w:p>
          <w:p w:rsidR="007761D8" w:rsidRDefault="007761D8" w:rsidP="008035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Charlotte Bright spoke about the Donna Harington scholarships that will be developed to support students at </w:t>
            </w:r>
            <w:r w:rsidR="00545262">
              <w:rPr>
                <w:rFonts w:asciiTheme="minorHAnsi" w:hAnsiTheme="minorHAnsi"/>
              </w:rPr>
              <w:t>the SSW</w:t>
            </w:r>
          </w:p>
          <w:p w:rsidR="007761D8" w:rsidRDefault="007761D8" w:rsidP="008035BE">
            <w:pPr>
              <w:rPr>
                <w:rFonts w:asciiTheme="minorHAnsi" w:hAnsiTheme="minorHAnsi"/>
              </w:rPr>
            </w:pPr>
          </w:p>
          <w:p w:rsidR="006B6C39" w:rsidRPr="00C52732" w:rsidRDefault="007761D8" w:rsidP="00727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  <w:r w:rsidR="00545262">
              <w:rPr>
                <w:rFonts w:asciiTheme="minorHAnsi" w:hAnsiTheme="minorHAnsi"/>
              </w:rPr>
              <w:t>arolyn</w:t>
            </w:r>
            <w:r>
              <w:rPr>
                <w:rFonts w:asciiTheme="minorHAnsi" w:hAnsiTheme="minorHAnsi"/>
              </w:rPr>
              <w:t xml:space="preserve"> Tice noted the recruitment of a faculty member at Shady Grove</w:t>
            </w:r>
            <w:r w:rsidR="00192E6D">
              <w:rPr>
                <w:rFonts w:asciiTheme="minorHAnsi" w:hAnsiTheme="minorHAnsi"/>
              </w:rPr>
              <w:t xml:space="preserve"> to assume teaching responsibilities</w:t>
            </w:r>
            <w:r w:rsidR="00727D89">
              <w:rPr>
                <w:rFonts w:asciiTheme="minorHAnsi" w:hAnsiTheme="minorHAnsi"/>
              </w:rPr>
              <w:t xml:space="preserve">. </w:t>
            </w:r>
          </w:p>
        </w:tc>
        <w:tc>
          <w:tcPr>
            <w:tcW w:w="3330" w:type="dxa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9B5" w:rsidRPr="00856FF5" w:rsidRDefault="006B6C39" w:rsidP="00856FF5">
            <w:pPr>
              <w:rPr>
                <w:rFonts w:asciiTheme="minorHAnsi" w:hAnsiTheme="minorHAnsi"/>
                <w:i/>
              </w:rPr>
            </w:pPr>
            <w:r w:rsidRPr="00856FF5">
              <w:rPr>
                <w:rFonts w:asciiTheme="minorHAnsi" w:hAnsiTheme="minorHAnsi"/>
                <w:i/>
              </w:rPr>
              <w:lastRenderedPageBreak/>
              <w:t>Dean Barth</w:t>
            </w:r>
            <w:r w:rsidR="00E44CAA" w:rsidRPr="00856FF5">
              <w:rPr>
                <w:rFonts w:asciiTheme="minorHAnsi" w:hAnsiTheme="minorHAnsi"/>
                <w:i/>
              </w:rPr>
              <w:t xml:space="preserve"> (list of awardees available from Dean’s office)</w:t>
            </w:r>
            <w:r w:rsidR="005A4896" w:rsidRPr="00856FF5">
              <w:rPr>
                <w:rFonts w:asciiTheme="minorHAnsi" w:hAnsiTheme="minorHAnsi"/>
                <w:i/>
              </w:rPr>
              <w:t xml:space="preserve"> </w:t>
            </w:r>
          </w:p>
          <w:p w:rsidR="00B24EEE" w:rsidRDefault="00B24EEE" w:rsidP="00856FF5">
            <w:pPr>
              <w:rPr>
                <w:rFonts w:asciiTheme="minorHAnsi" w:hAnsiTheme="minorHAnsi"/>
                <w:i/>
              </w:rPr>
            </w:pPr>
          </w:p>
          <w:p w:rsidR="005A4896" w:rsidRDefault="005A4896" w:rsidP="00856FF5">
            <w:pPr>
              <w:rPr>
                <w:rFonts w:asciiTheme="minorHAnsi" w:hAnsiTheme="minorHAnsi"/>
                <w:i/>
              </w:rPr>
            </w:pPr>
            <w:r w:rsidRPr="00856FF5">
              <w:rPr>
                <w:rFonts w:asciiTheme="minorHAnsi" w:hAnsiTheme="minorHAnsi"/>
                <w:i/>
              </w:rPr>
              <w:t>Deans office and designated committees  including SWAG</w:t>
            </w:r>
          </w:p>
          <w:p w:rsidR="00B24EEE" w:rsidRDefault="00B24EEE" w:rsidP="00856FF5">
            <w:pPr>
              <w:rPr>
                <w:rFonts w:asciiTheme="minorHAnsi" w:hAnsiTheme="minorHAnsi"/>
                <w:i/>
              </w:rPr>
            </w:pPr>
          </w:p>
          <w:p w:rsidR="00545262" w:rsidRPr="00856FF5" w:rsidRDefault="00545262" w:rsidP="00856FF5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All Deans</w:t>
            </w:r>
          </w:p>
        </w:tc>
      </w:tr>
    </w:tbl>
    <w:p w:rsidR="007709B5" w:rsidRPr="00C52732" w:rsidRDefault="007709B5" w:rsidP="007709B5">
      <w:pPr>
        <w:rPr>
          <w:rFonts w:asciiTheme="minorHAnsi" w:hAnsiTheme="minorHAnsi"/>
        </w:rPr>
      </w:pPr>
    </w:p>
    <w:p w:rsidR="00B24EEE" w:rsidRDefault="00B24EEE" w:rsidP="00545262">
      <w:pPr>
        <w:rPr>
          <w:rFonts w:asciiTheme="minorHAnsi" w:hAnsiTheme="minorHAnsi"/>
          <w:u w:val="single"/>
        </w:rPr>
      </w:pPr>
    </w:p>
    <w:p w:rsidR="00311FBC" w:rsidRPr="00545262" w:rsidRDefault="00D34DBE" w:rsidP="00545262">
      <w:pPr>
        <w:rPr>
          <w:rFonts w:ascii="Calibri" w:hAnsi="Calibri"/>
        </w:rPr>
      </w:pPr>
      <w:r w:rsidRPr="00545262">
        <w:rPr>
          <w:rFonts w:asciiTheme="minorHAnsi" w:hAnsiTheme="minorHAnsi"/>
          <w:u w:val="single"/>
        </w:rPr>
        <w:lastRenderedPageBreak/>
        <w:t>Agenda Item</w:t>
      </w:r>
      <w:r w:rsidR="00CE60E1" w:rsidRPr="00545262">
        <w:rPr>
          <w:rFonts w:asciiTheme="minorHAnsi" w:hAnsiTheme="minorHAnsi"/>
          <w:u w:val="single"/>
        </w:rPr>
        <w:t xml:space="preserve"> 4</w:t>
      </w:r>
      <w:r w:rsidR="00545262">
        <w:rPr>
          <w:rFonts w:asciiTheme="minorHAnsi" w:hAnsiTheme="minorHAnsi"/>
          <w:u w:val="single"/>
        </w:rPr>
        <w:t>:</w:t>
      </w:r>
      <w:r w:rsidR="00545262">
        <w:rPr>
          <w:rFonts w:asciiTheme="minorHAnsi" w:hAnsiTheme="minorHAnsi"/>
        </w:rPr>
        <w:t xml:space="preserve">  </w:t>
      </w:r>
      <w:r w:rsidR="00311FBC" w:rsidRPr="00545262">
        <w:rPr>
          <w:rFonts w:ascii="Calibri" w:hAnsi="Calibri"/>
        </w:rPr>
        <w:t>Diversity and I</w:t>
      </w:r>
      <w:r w:rsidR="00545262">
        <w:rPr>
          <w:rFonts w:ascii="Calibri" w:hAnsi="Calibri"/>
        </w:rPr>
        <w:t>nclusion Updates</w:t>
      </w:r>
    </w:p>
    <w:p w:rsidR="00D34DBE" w:rsidRPr="00C52732" w:rsidRDefault="00D34DBE" w:rsidP="003D42FB">
      <w:pPr>
        <w:rPr>
          <w:rFonts w:asciiTheme="minorHAnsi" w:hAnsiTheme="minorHAnsi"/>
          <w:u w:val="single"/>
        </w:rPr>
      </w:pPr>
    </w:p>
    <w:p w:rsidR="00D34DBE" w:rsidRPr="00C52732" w:rsidRDefault="00D34DBE" w:rsidP="00D34DBE">
      <w:pPr>
        <w:rPr>
          <w:rFonts w:asciiTheme="minorHAnsi" w:hAnsiTheme="minorHAnsi"/>
        </w:rPr>
      </w:pPr>
      <w:r w:rsidRPr="00C52732">
        <w:rPr>
          <w:rFonts w:asciiTheme="minorHAnsi" w:hAnsiTheme="minorHAnsi"/>
        </w:rPr>
        <w:t>Brief summary statement:</w:t>
      </w:r>
      <w:r w:rsidR="00545262">
        <w:rPr>
          <w:rFonts w:asciiTheme="minorHAnsi" w:hAnsiTheme="minorHAnsi"/>
        </w:rPr>
        <w:t xml:space="preserve"> Diversity and inclusion updates regarding the SSW were discussed</w:t>
      </w:r>
    </w:p>
    <w:tbl>
      <w:tblPr>
        <w:tblW w:w="106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00"/>
        <w:gridCol w:w="3330"/>
      </w:tblGrid>
      <w:tr w:rsidR="00D34DBE" w:rsidRPr="00C52732" w:rsidTr="00B24EEE">
        <w:tc>
          <w:tcPr>
            <w:tcW w:w="7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DBE" w:rsidRPr="00C52732" w:rsidRDefault="00D34DBE" w:rsidP="008035BE">
            <w:pPr>
              <w:ind w:left="100"/>
              <w:jc w:val="center"/>
              <w:rPr>
                <w:rFonts w:asciiTheme="minorHAnsi" w:hAnsiTheme="minorHAnsi"/>
              </w:rPr>
            </w:pPr>
            <w:r w:rsidRPr="00C52732">
              <w:rPr>
                <w:rFonts w:asciiTheme="minorHAnsi" w:hAnsiTheme="minorHAnsi"/>
                <w:b/>
                <w:shd w:val="clear" w:color="auto" w:fill="DAEEF3"/>
              </w:rPr>
              <w:t xml:space="preserve">Action 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DBE" w:rsidRPr="00C52732" w:rsidRDefault="00D34DBE" w:rsidP="008035BE">
            <w:pPr>
              <w:ind w:left="100"/>
              <w:jc w:val="center"/>
              <w:rPr>
                <w:rFonts w:asciiTheme="minorHAnsi" w:hAnsiTheme="minorHAnsi"/>
              </w:rPr>
            </w:pPr>
            <w:r w:rsidRPr="00C52732">
              <w:rPr>
                <w:rFonts w:asciiTheme="minorHAnsi" w:hAnsiTheme="minorHAnsi"/>
                <w:b/>
                <w:shd w:val="clear" w:color="auto" w:fill="DAEEF3"/>
              </w:rPr>
              <w:t xml:space="preserve">Responsible Party </w:t>
            </w:r>
            <w:r w:rsidRPr="00C52732">
              <w:rPr>
                <w:rFonts w:asciiTheme="minorHAnsi" w:hAnsiTheme="minorHAnsi"/>
                <w:i/>
                <w:shd w:val="clear" w:color="auto" w:fill="DAEEF3"/>
              </w:rPr>
              <w:t>(if appropriate)</w:t>
            </w:r>
          </w:p>
        </w:tc>
      </w:tr>
      <w:tr w:rsidR="00D34DBE" w:rsidRPr="00C52732" w:rsidTr="00B24EEE">
        <w:tc>
          <w:tcPr>
            <w:tcW w:w="73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DBE" w:rsidRDefault="00192E6D" w:rsidP="008035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Diversity and inclusion will be a standing agenda item for each future FO  </w:t>
            </w:r>
          </w:p>
          <w:p w:rsidR="00192E6D" w:rsidRDefault="00192E6D" w:rsidP="008035BE">
            <w:pPr>
              <w:rPr>
                <w:rFonts w:asciiTheme="minorHAnsi" w:hAnsiTheme="minorHAnsi"/>
              </w:rPr>
            </w:pPr>
          </w:p>
          <w:p w:rsidR="00192E6D" w:rsidRDefault="00192E6D" w:rsidP="008035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Updates: </w:t>
            </w:r>
          </w:p>
          <w:p w:rsidR="00192E6D" w:rsidRDefault="008C0BBA" w:rsidP="008035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Discussed </w:t>
            </w:r>
            <w:r w:rsidR="00192E6D">
              <w:rPr>
                <w:rFonts w:asciiTheme="minorHAnsi" w:hAnsiTheme="minorHAnsi"/>
              </w:rPr>
              <w:t xml:space="preserve">Aspire campus wide event on diversity </w:t>
            </w:r>
            <w:r w:rsidR="00727D89">
              <w:rPr>
                <w:rFonts w:asciiTheme="minorHAnsi" w:hAnsiTheme="minorHAnsi"/>
              </w:rPr>
              <w:t>and how faculty and students can sign up for this event</w:t>
            </w:r>
            <w:r>
              <w:rPr>
                <w:rFonts w:asciiTheme="minorHAnsi" w:hAnsiTheme="minorHAnsi"/>
              </w:rPr>
              <w:t>.</w:t>
            </w:r>
          </w:p>
          <w:p w:rsidR="00192E6D" w:rsidRDefault="00192E6D" w:rsidP="008035BE">
            <w:pPr>
              <w:rPr>
                <w:rFonts w:asciiTheme="minorHAnsi" w:hAnsiTheme="minorHAnsi"/>
              </w:rPr>
            </w:pPr>
          </w:p>
          <w:p w:rsidR="00192E6D" w:rsidRDefault="00192E6D" w:rsidP="008035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Megan Meyer spoke about expanding discussion</w:t>
            </w:r>
            <w:r w:rsidR="00727D89">
              <w:rPr>
                <w:rFonts w:asciiTheme="minorHAnsi" w:hAnsiTheme="minorHAnsi"/>
              </w:rPr>
              <w:t xml:space="preserve"> around teaching strategies regarding</w:t>
            </w:r>
            <w:r>
              <w:rPr>
                <w:rFonts w:asciiTheme="minorHAnsi" w:hAnsiTheme="minorHAnsi"/>
              </w:rPr>
              <w:t xml:space="preserve"> diversity and making</w:t>
            </w:r>
            <w:r w:rsidR="00727D89">
              <w:rPr>
                <w:rFonts w:asciiTheme="minorHAnsi" w:hAnsiTheme="minorHAnsi"/>
              </w:rPr>
              <w:t xml:space="preserve"> this information more available to faculty for use in the class room</w:t>
            </w:r>
            <w:r w:rsidR="008C0BBA">
              <w:rPr>
                <w:rFonts w:asciiTheme="minorHAnsi" w:hAnsiTheme="minorHAnsi"/>
              </w:rPr>
              <w:t>.</w:t>
            </w:r>
          </w:p>
          <w:p w:rsidR="00192E6D" w:rsidRDefault="00192E6D" w:rsidP="008035BE">
            <w:pPr>
              <w:rPr>
                <w:rFonts w:asciiTheme="minorHAnsi" w:hAnsiTheme="minorHAnsi"/>
              </w:rPr>
            </w:pPr>
          </w:p>
          <w:p w:rsidR="00192E6D" w:rsidRDefault="00192E6D" w:rsidP="008035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Spoke about the </w:t>
            </w:r>
            <w:r w:rsidR="008C0BBA">
              <w:rPr>
                <w:rFonts w:asciiTheme="minorHAnsi" w:hAnsiTheme="minorHAnsi"/>
              </w:rPr>
              <w:t>Bl</w:t>
            </w:r>
            <w:r>
              <w:rPr>
                <w:rFonts w:asciiTheme="minorHAnsi" w:hAnsiTheme="minorHAnsi"/>
              </w:rPr>
              <w:t xml:space="preserve">ack </w:t>
            </w:r>
            <w:r w:rsidR="008C0BBA">
              <w:rPr>
                <w:rFonts w:asciiTheme="minorHAnsi" w:hAnsiTheme="minorHAnsi"/>
              </w:rPr>
              <w:t>L</w:t>
            </w:r>
            <w:r>
              <w:rPr>
                <w:rFonts w:asciiTheme="minorHAnsi" w:hAnsiTheme="minorHAnsi"/>
              </w:rPr>
              <w:t xml:space="preserve">ives </w:t>
            </w:r>
            <w:r w:rsidR="008C0BBA">
              <w:rPr>
                <w:rFonts w:asciiTheme="minorHAnsi" w:hAnsiTheme="minorHAnsi"/>
              </w:rPr>
              <w:t>Taken</w:t>
            </w:r>
            <w:r>
              <w:rPr>
                <w:rFonts w:asciiTheme="minorHAnsi" w:hAnsiTheme="minorHAnsi"/>
              </w:rPr>
              <w:t xml:space="preserve"> banner graffiti and the need for mechanisms to process these issues for students and faculty</w:t>
            </w:r>
            <w:r w:rsidR="008C0BBA">
              <w:rPr>
                <w:rFonts w:asciiTheme="minorHAnsi" w:hAnsiTheme="minorHAnsi"/>
              </w:rPr>
              <w:t>.</w:t>
            </w:r>
          </w:p>
          <w:p w:rsidR="00192E6D" w:rsidRDefault="00192E6D" w:rsidP="008035BE">
            <w:pPr>
              <w:rPr>
                <w:rFonts w:asciiTheme="minorHAnsi" w:hAnsiTheme="minorHAnsi"/>
              </w:rPr>
            </w:pPr>
          </w:p>
          <w:p w:rsidR="00192E6D" w:rsidRDefault="00192E6D" w:rsidP="008035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Adam </w:t>
            </w:r>
            <w:r w:rsidR="008C0BBA">
              <w:rPr>
                <w:rFonts w:asciiTheme="minorHAnsi" w:hAnsiTheme="minorHAnsi"/>
              </w:rPr>
              <w:t xml:space="preserve">Schneider </w:t>
            </w:r>
            <w:r>
              <w:rPr>
                <w:rFonts w:asciiTheme="minorHAnsi" w:hAnsiTheme="minorHAnsi"/>
              </w:rPr>
              <w:t xml:space="preserve">and Tanya </w:t>
            </w:r>
            <w:r w:rsidR="008C0BBA">
              <w:rPr>
                <w:rFonts w:asciiTheme="minorHAnsi" w:hAnsiTheme="minorHAnsi"/>
              </w:rPr>
              <w:t xml:space="preserve">Sharpe </w:t>
            </w:r>
            <w:r>
              <w:rPr>
                <w:rFonts w:asciiTheme="minorHAnsi" w:hAnsiTheme="minorHAnsi"/>
              </w:rPr>
              <w:t>reported on activities taking place to promote diversity and anti-oppression</w:t>
            </w:r>
            <w:r w:rsidR="008C0BBA">
              <w:rPr>
                <w:rFonts w:asciiTheme="minorHAnsi" w:hAnsiTheme="minorHAnsi"/>
              </w:rPr>
              <w:t xml:space="preserve"> – they discussed </w:t>
            </w:r>
            <w:r>
              <w:rPr>
                <w:rFonts w:asciiTheme="minorHAnsi" w:hAnsiTheme="minorHAnsi"/>
              </w:rPr>
              <w:t>goals of this initiative</w:t>
            </w:r>
            <w:r w:rsidR="008C0BBA">
              <w:rPr>
                <w:rFonts w:asciiTheme="minorHAnsi" w:hAnsiTheme="minorHAnsi"/>
              </w:rPr>
              <w:t xml:space="preserve"> and a few specific planned events:</w:t>
            </w:r>
          </w:p>
          <w:p w:rsidR="008C0BBA" w:rsidRDefault="008C0BBA" w:rsidP="008035BE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  <w:r w:rsidR="00192E6D" w:rsidRPr="008C0BBA">
              <w:rPr>
                <w:rFonts w:asciiTheme="minorHAnsi" w:hAnsiTheme="minorHAnsi"/>
              </w:rPr>
              <w:t xml:space="preserve">nce per month there are </w:t>
            </w:r>
            <w:r w:rsidRPr="008C0BBA">
              <w:rPr>
                <w:rFonts w:asciiTheme="minorHAnsi" w:hAnsiTheme="minorHAnsi"/>
              </w:rPr>
              <w:t>planned “</w:t>
            </w:r>
            <w:r w:rsidR="00192E6D" w:rsidRPr="008C0BBA">
              <w:rPr>
                <w:rFonts w:asciiTheme="minorHAnsi" w:hAnsiTheme="minorHAnsi"/>
              </w:rPr>
              <w:t>water cooler breaks</w:t>
            </w:r>
            <w:r w:rsidRPr="008C0BBA">
              <w:rPr>
                <w:rFonts w:asciiTheme="minorHAnsi" w:hAnsiTheme="minorHAnsi"/>
              </w:rPr>
              <w:t>”</w:t>
            </w:r>
            <w:r w:rsidR="00192E6D" w:rsidRPr="008C0BBA">
              <w:rPr>
                <w:rFonts w:asciiTheme="minorHAnsi" w:hAnsiTheme="minorHAnsi"/>
              </w:rPr>
              <w:t xml:space="preserve"> where students</w:t>
            </w:r>
            <w:r w:rsidRPr="008C0BBA">
              <w:rPr>
                <w:rFonts w:asciiTheme="minorHAnsi" w:hAnsiTheme="minorHAnsi"/>
              </w:rPr>
              <w:t>, staff</w:t>
            </w:r>
            <w:r w:rsidR="00192E6D" w:rsidRPr="008C0BBA">
              <w:rPr>
                <w:rFonts w:asciiTheme="minorHAnsi" w:hAnsiTheme="minorHAnsi"/>
              </w:rPr>
              <w:t xml:space="preserve"> and faculty gather in small groups to help learn about each other</w:t>
            </w:r>
            <w:r w:rsidRPr="008C0BBA">
              <w:rPr>
                <w:rFonts w:asciiTheme="minorHAnsi" w:hAnsiTheme="minorHAnsi"/>
              </w:rPr>
              <w:t>,</w:t>
            </w:r>
            <w:r w:rsidR="00192E6D" w:rsidRPr="008C0BBA">
              <w:rPr>
                <w:rFonts w:asciiTheme="minorHAnsi" w:hAnsiTheme="minorHAnsi"/>
              </w:rPr>
              <w:t xml:space="preserve"> etc.</w:t>
            </w:r>
            <w:r w:rsidRPr="008C0BBA">
              <w:rPr>
                <w:rFonts w:asciiTheme="minorHAnsi" w:hAnsiTheme="minorHAnsi"/>
              </w:rPr>
              <w:t xml:space="preserve"> T</w:t>
            </w:r>
            <w:r w:rsidR="00192E6D" w:rsidRPr="008C0BBA">
              <w:rPr>
                <w:rFonts w:asciiTheme="minorHAnsi" w:hAnsiTheme="minorHAnsi"/>
              </w:rPr>
              <w:t>his will be ongoing</w:t>
            </w:r>
            <w:r w:rsidRPr="008C0BBA">
              <w:rPr>
                <w:rFonts w:asciiTheme="minorHAnsi" w:hAnsiTheme="minorHAnsi"/>
              </w:rPr>
              <w:t>.</w:t>
            </w:r>
          </w:p>
          <w:p w:rsidR="00192E6D" w:rsidRDefault="00192E6D" w:rsidP="008C0BBA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</w:rPr>
            </w:pPr>
            <w:r w:rsidRPr="008C0BBA">
              <w:rPr>
                <w:rFonts w:asciiTheme="minorHAnsi" w:hAnsiTheme="minorHAnsi"/>
              </w:rPr>
              <w:t xml:space="preserve">There are </w:t>
            </w:r>
            <w:r w:rsidR="00441F23" w:rsidRPr="008C0BBA">
              <w:rPr>
                <w:rFonts w:asciiTheme="minorHAnsi" w:hAnsiTheme="minorHAnsi"/>
              </w:rPr>
              <w:t xml:space="preserve">additional </w:t>
            </w:r>
            <w:r w:rsidRPr="008C0BBA">
              <w:rPr>
                <w:rFonts w:asciiTheme="minorHAnsi" w:hAnsiTheme="minorHAnsi"/>
              </w:rPr>
              <w:t>dates schedule for chat and chew</w:t>
            </w:r>
            <w:r w:rsidR="008C0BBA" w:rsidRPr="008C0BBA">
              <w:rPr>
                <w:rFonts w:asciiTheme="minorHAnsi" w:hAnsiTheme="minorHAnsi"/>
              </w:rPr>
              <w:t xml:space="preserve"> discussions – see Bulletin for dates</w:t>
            </w:r>
          </w:p>
          <w:p w:rsidR="008C0BBA" w:rsidRPr="00C52732" w:rsidRDefault="008C0BBA" w:rsidP="008C0BBA">
            <w:pPr>
              <w:pStyle w:val="ListParagraph"/>
              <w:rPr>
                <w:rFonts w:asciiTheme="minorHAnsi" w:hAnsiTheme="minorHAnsi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9B5" w:rsidRPr="00545262" w:rsidRDefault="008C0BBA" w:rsidP="008C0BB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FO, DAO, Deans, All faculty</w:t>
            </w:r>
          </w:p>
        </w:tc>
      </w:tr>
    </w:tbl>
    <w:p w:rsidR="008B3ED4" w:rsidRPr="00C52732" w:rsidRDefault="008B3ED4" w:rsidP="005D063C">
      <w:pPr>
        <w:rPr>
          <w:rFonts w:asciiTheme="minorHAnsi" w:hAnsiTheme="minorHAnsi"/>
        </w:rPr>
      </w:pPr>
    </w:p>
    <w:p w:rsidR="00311FBC" w:rsidRPr="00311FBC" w:rsidRDefault="00CE60E1" w:rsidP="008C0BBA">
      <w:pPr>
        <w:rPr>
          <w:rFonts w:ascii="Calibri" w:hAnsi="Calibri"/>
        </w:rPr>
      </w:pPr>
      <w:r w:rsidRPr="00311FBC">
        <w:rPr>
          <w:rFonts w:asciiTheme="minorHAnsi" w:hAnsiTheme="minorHAnsi"/>
          <w:u w:val="single"/>
        </w:rPr>
        <w:t>Agenda Item 5</w:t>
      </w:r>
      <w:r w:rsidR="008C0BBA">
        <w:rPr>
          <w:rFonts w:asciiTheme="minorHAnsi" w:hAnsiTheme="minorHAnsi"/>
        </w:rPr>
        <w:t xml:space="preserve">:  </w:t>
      </w:r>
      <w:r w:rsidR="00311FBC" w:rsidRPr="00311FBC">
        <w:rPr>
          <w:rFonts w:ascii="Calibri" w:hAnsi="Calibri"/>
        </w:rPr>
        <w:t>Strategic Goals (</w:t>
      </w:r>
      <w:r w:rsidR="008C0BBA">
        <w:rPr>
          <w:rFonts w:ascii="Calibri" w:hAnsi="Calibri"/>
        </w:rPr>
        <w:t>John</w:t>
      </w:r>
      <w:r w:rsidR="00311FBC" w:rsidRPr="00311FBC">
        <w:rPr>
          <w:rFonts w:ascii="Calibri" w:hAnsi="Calibri"/>
        </w:rPr>
        <w:t>)</w:t>
      </w:r>
    </w:p>
    <w:p w:rsidR="008C0BBA" w:rsidRDefault="008C0BBA" w:rsidP="00311FBC">
      <w:pPr>
        <w:rPr>
          <w:rFonts w:asciiTheme="minorHAnsi" w:hAnsiTheme="minorHAnsi"/>
        </w:rPr>
      </w:pPr>
    </w:p>
    <w:p w:rsidR="008B3ED4" w:rsidRPr="00C52732" w:rsidRDefault="008B3ED4" w:rsidP="00311FBC">
      <w:pPr>
        <w:rPr>
          <w:rFonts w:asciiTheme="minorHAnsi" w:hAnsiTheme="minorHAnsi"/>
        </w:rPr>
      </w:pPr>
      <w:r w:rsidRPr="00C52732">
        <w:rPr>
          <w:rFonts w:asciiTheme="minorHAnsi" w:hAnsiTheme="minorHAnsi"/>
        </w:rPr>
        <w:t>Brief summary statement:</w:t>
      </w:r>
      <w:r w:rsidR="008C0BBA">
        <w:rPr>
          <w:rFonts w:asciiTheme="minorHAnsi" w:hAnsiTheme="minorHAnsi"/>
        </w:rPr>
        <w:t xml:space="preserve"> A brief discussion regarding the final wording of the goals and process for generating metrics was presented.</w:t>
      </w:r>
    </w:p>
    <w:tbl>
      <w:tblPr>
        <w:tblW w:w="106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00"/>
        <w:gridCol w:w="3330"/>
      </w:tblGrid>
      <w:tr w:rsidR="008B3ED4" w:rsidRPr="00C52732" w:rsidTr="00B24EEE">
        <w:tc>
          <w:tcPr>
            <w:tcW w:w="7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3ED4" w:rsidRPr="00C52732" w:rsidRDefault="008B3ED4" w:rsidP="00E72471">
            <w:pPr>
              <w:ind w:left="100"/>
              <w:jc w:val="center"/>
              <w:rPr>
                <w:rFonts w:asciiTheme="minorHAnsi" w:hAnsiTheme="minorHAnsi"/>
              </w:rPr>
            </w:pPr>
            <w:r w:rsidRPr="00C52732">
              <w:rPr>
                <w:rFonts w:asciiTheme="minorHAnsi" w:hAnsiTheme="minorHAnsi"/>
                <w:b/>
                <w:shd w:val="clear" w:color="auto" w:fill="DAEEF3"/>
              </w:rPr>
              <w:t xml:space="preserve">Action 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3ED4" w:rsidRPr="00C52732" w:rsidRDefault="008B3ED4" w:rsidP="00E72471">
            <w:pPr>
              <w:ind w:left="100"/>
              <w:jc w:val="center"/>
              <w:rPr>
                <w:rFonts w:asciiTheme="minorHAnsi" w:hAnsiTheme="minorHAnsi"/>
              </w:rPr>
            </w:pPr>
            <w:r w:rsidRPr="00C52732">
              <w:rPr>
                <w:rFonts w:asciiTheme="minorHAnsi" w:hAnsiTheme="minorHAnsi"/>
                <w:b/>
                <w:shd w:val="clear" w:color="auto" w:fill="DAEEF3"/>
              </w:rPr>
              <w:t xml:space="preserve">Responsible Party </w:t>
            </w:r>
            <w:r w:rsidRPr="00C52732">
              <w:rPr>
                <w:rFonts w:asciiTheme="minorHAnsi" w:hAnsiTheme="minorHAnsi"/>
                <w:i/>
                <w:shd w:val="clear" w:color="auto" w:fill="DAEEF3"/>
              </w:rPr>
              <w:t>(if appropriate)</w:t>
            </w:r>
          </w:p>
        </w:tc>
      </w:tr>
      <w:tr w:rsidR="008B3ED4" w:rsidRPr="00C52732" w:rsidTr="00B24EEE">
        <w:tc>
          <w:tcPr>
            <w:tcW w:w="7300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C84" w:rsidRPr="00C52732" w:rsidRDefault="009E2C84" w:rsidP="00B24E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FEC will be </w:t>
            </w:r>
            <w:r w:rsidR="008C0BBA">
              <w:rPr>
                <w:rFonts w:asciiTheme="minorHAnsi" w:hAnsiTheme="minorHAnsi"/>
              </w:rPr>
              <w:t xml:space="preserve">helping to </w:t>
            </w:r>
            <w:r>
              <w:rPr>
                <w:rFonts w:asciiTheme="minorHAnsi" w:hAnsiTheme="minorHAnsi"/>
              </w:rPr>
              <w:t xml:space="preserve">develop metrics and evaluation tools to measure the </w:t>
            </w:r>
            <w:r w:rsidR="008C0BBA">
              <w:rPr>
                <w:rFonts w:asciiTheme="minorHAnsi" w:hAnsiTheme="minorHAnsi"/>
              </w:rPr>
              <w:t>strategic</w:t>
            </w:r>
            <w:r>
              <w:rPr>
                <w:rFonts w:asciiTheme="minorHAnsi" w:hAnsiTheme="minorHAnsi"/>
              </w:rPr>
              <w:t xml:space="preserve"> goals</w:t>
            </w:r>
          </w:p>
        </w:tc>
        <w:tc>
          <w:tcPr>
            <w:tcW w:w="3330" w:type="dxa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652" w:rsidRPr="008C0BBA" w:rsidRDefault="00F5324A" w:rsidP="008C0BBA">
            <w:pPr>
              <w:rPr>
                <w:rFonts w:asciiTheme="minorHAnsi" w:hAnsiTheme="minorHAnsi"/>
              </w:rPr>
            </w:pPr>
            <w:r w:rsidRPr="008C0BBA">
              <w:rPr>
                <w:rFonts w:asciiTheme="minorHAnsi" w:hAnsiTheme="minorHAnsi"/>
              </w:rPr>
              <w:t>FEC</w:t>
            </w:r>
            <w:r w:rsidR="009E2C84" w:rsidRPr="008C0BBA">
              <w:rPr>
                <w:rFonts w:asciiTheme="minorHAnsi" w:hAnsiTheme="minorHAnsi"/>
              </w:rPr>
              <w:t>/ appropriate faculty committees</w:t>
            </w:r>
          </w:p>
        </w:tc>
      </w:tr>
    </w:tbl>
    <w:p w:rsidR="008B3ED4" w:rsidRPr="00C52732" w:rsidRDefault="008B3ED4" w:rsidP="005D063C">
      <w:pPr>
        <w:rPr>
          <w:rFonts w:asciiTheme="minorHAnsi" w:hAnsiTheme="minorHAnsi"/>
        </w:rPr>
      </w:pPr>
    </w:p>
    <w:p w:rsidR="00311FBC" w:rsidRPr="008C0BBA" w:rsidRDefault="00CE60E1" w:rsidP="008C0BBA">
      <w:pPr>
        <w:rPr>
          <w:rFonts w:ascii="Calibri" w:hAnsi="Calibri"/>
        </w:rPr>
      </w:pPr>
      <w:r w:rsidRPr="008C0BBA">
        <w:rPr>
          <w:rFonts w:asciiTheme="minorHAnsi" w:hAnsiTheme="minorHAnsi"/>
          <w:u w:val="single"/>
        </w:rPr>
        <w:t>Agenda Item 6</w:t>
      </w:r>
      <w:r w:rsidR="008C0BBA">
        <w:rPr>
          <w:rFonts w:asciiTheme="minorHAnsi" w:hAnsiTheme="minorHAnsi"/>
          <w:u w:val="single"/>
        </w:rPr>
        <w:t>:</w:t>
      </w:r>
      <w:r w:rsidR="008C0BBA">
        <w:rPr>
          <w:rFonts w:asciiTheme="minorHAnsi" w:hAnsiTheme="minorHAnsi"/>
        </w:rPr>
        <w:t xml:space="preserve">  </w:t>
      </w:r>
      <w:r w:rsidR="00311FBC" w:rsidRPr="008C0BBA">
        <w:rPr>
          <w:rFonts w:ascii="Calibri" w:hAnsi="Calibri"/>
        </w:rPr>
        <w:t xml:space="preserve">Faculty Senate Update </w:t>
      </w:r>
    </w:p>
    <w:p w:rsidR="008B3ED4" w:rsidRPr="00C52732" w:rsidRDefault="008B3ED4" w:rsidP="008B3ED4">
      <w:pPr>
        <w:rPr>
          <w:rFonts w:asciiTheme="minorHAnsi" w:hAnsiTheme="minorHAnsi"/>
          <w:u w:val="single"/>
        </w:rPr>
      </w:pPr>
    </w:p>
    <w:p w:rsidR="008B3ED4" w:rsidRPr="00C52732" w:rsidRDefault="008B3ED4" w:rsidP="005D063C">
      <w:pPr>
        <w:rPr>
          <w:rFonts w:asciiTheme="minorHAnsi" w:hAnsiTheme="minorHAnsi"/>
        </w:rPr>
      </w:pPr>
      <w:r w:rsidRPr="00C52732">
        <w:rPr>
          <w:rFonts w:asciiTheme="minorHAnsi" w:hAnsiTheme="minorHAnsi"/>
        </w:rPr>
        <w:t>Brief summary statement:</w:t>
      </w:r>
      <w:r w:rsidR="008C0BBA">
        <w:rPr>
          <w:rFonts w:asciiTheme="minorHAnsi" w:hAnsiTheme="minorHAnsi"/>
        </w:rPr>
        <w:t xml:space="preserve"> A brief update from the Faculty Senate was presented. This will be a standing agenda item on the FO agenda moving forward</w:t>
      </w:r>
    </w:p>
    <w:tbl>
      <w:tblPr>
        <w:tblW w:w="106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00"/>
        <w:gridCol w:w="3330"/>
      </w:tblGrid>
      <w:tr w:rsidR="008B3ED4" w:rsidRPr="00C52732" w:rsidTr="00B24EEE">
        <w:tc>
          <w:tcPr>
            <w:tcW w:w="7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3ED4" w:rsidRPr="00C52732" w:rsidRDefault="008B3ED4" w:rsidP="00E72471">
            <w:pPr>
              <w:ind w:left="100"/>
              <w:jc w:val="center"/>
              <w:rPr>
                <w:rFonts w:asciiTheme="minorHAnsi" w:hAnsiTheme="minorHAnsi"/>
              </w:rPr>
            </w:pPr>
            <w:r w:rsidRPr="00C52732">
              <w:rPr>
                <w:rFonts w:asciiTheme="minorHAnsi" w:hAnsiTheme="minorHAnsi"/>
                <w:b/>
                <w:shd w:val="clear" w:color="auto" w:fill="DAEEF3"/>
              </w:rPr>
              <w:t xml:space="preserve">Action 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3ED4" w:rsidRPr="00C52732" w:rsidRDefault="008B3ED4" w:rsidP="00E72471">
            <w:pPr>
              <w:ind w:left="100"/>
              <w:jc w:val="center"/>
              <w:rPr>
                <w:rFonts w:asciiTheme="minorHAnsi" w:hAnsiTheme="minorHAnsi"/>
              </w:rPr>
            </w:pPr>
            <w:r w:rsidRPr="00C52732">
              <w:rPr>
                <w:rFonts w:asciiTheme="minorHAnsi" w:hAnsiTheme="minorHAnsi"/>
                <w:b/>
                <w:shd w:val="clear" w:color="auto" w:fill="DAEEF3"/>
              </w:rPr>
              <w:t xml:space="preserve">Responsible Party </w:t>
            </w:r>
            <w:r w:rsidRPr="00C52732">
              <w:rPr>
                <w:rFonts w:asciiTheme="minorHAnsi" w:hAnsiTheme="minorHAnsi"/>
                <w:i/>
                <w:shd w:val="clear" w:color="auto" w:fill="DAEEF3"/>
              </w:rPr>
              <w:t>(if appropriate)</w:t>
            </w:r>
          </w:p>
        </w:tc>
      </w:tr>
      <w:tr w:rsidR="008B3ED4" w:rsidRPr="00C52732" w:rsidTr="00B24EEE">
        <w:tc>
          <w:tcPr>
            <w:tcW w:w="7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F23" w:rsidRDefault="008C0BBA" w:rsidP="00E72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Overview of Faculty </w:t>
            </w:r>
            <w:r w:rsidR="00441F23">
              <w:rPr>
                <w:rFonts w:asciiTheme="minorHAnsi" w:hAnsiTheme="minorHAnsi"/>
              </w:rPr>
              <w:t>Senate agenda:</w:t>
            </w:r>
          </w:p>
          <w:p w:rsidR="008C0BBA" w:rsidRDefault="008C0BBA" w:rsidP="00E72471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 w:rsidRPr="008C0BBA">
              <w:rPr>
                <w:rFonts w:asciiTheme="minorHAnsi" w:hAnsiTheme="minorHAnsi"/>
              </w:rPr>
              <w:t>I</w:t>
            </w:r>
            <w:r w:rsidR="009E2C84" w:rsidRPr="008C0BBA">
              <w:rPr>
                <w:rFonts w:asciiTheme="minorHAnsi" w:hAnsiTheme="minorHAnsi"/>
              </w:rPr>
              <w:t xml:space="preserve">nterest in developing </w:t>
            </w:r>
            <w:r w:rsidR="00F5324A" w:rsidRPr="008C0BBA">
              <w:rPr>
                <w:rFonts w:asciiTheme="minorHAnsi" w:hAnsiTheme="minorHAnsi"/>
              </w:rPr>
              <w:t xml:space="preserve"> campus faculty space being discussed</w:t>
            </w:r>
            <w:r>
              <w:rPr>
                <w:rFonts w:asciiTheme="minorHAnsi" w:hAnsiTheme="minorHAnsi"/>
              </w:rPr>
              <w:t>;</w:t>
            </w:r>
          </w:p>
          <w:p w:rsidR="008C0BBA" w:rsidRDefault="009E2C84" w:rsidP="00E72471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 w:rsidRPr="008C0BBA">
              <w:rPr>
                <w:rFonts w:asciiTheme="minorHAnsi" w:hAnsiTheme="minorHAnsi"/>
              </w:rPr>
              <w:t>Reevaluating the state of shared governance on campus and across schools</w:t>
            </w:r>
            <w:r w:rsidR="008C0BBA">
              <w:rPr>
                <w:rFonts w:asciiTheme="minorHAnsi" w:hAnsiTheme="minorHAnsi"/>
              </w:rPr>
              <w:t>;</w:t>
            </w:r>
          </w:p>
          <w:p w:rsidR="008C0BBA" w:rsidRDefault="009E2C84" w:rsidP="00E72471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 w:rsidRPr="008C0BBA">
              <w:rPr>
                <w:rFonts w:asciiTheme="minorHAnsi" w:hAnsiTheme="minorHAnsi"/>
              </w:rPr>
              <w:t>Developing strategies with staff senate in the I heart UMB day</w:t>
            </w:r>
            <w:r w:rsidR="008C0BBA">
              <w:rPr>
                <w:rFonts w:asciiTheme="minorHAnsi" w:hAnsiTheme="minorHAnsi"/>
              </w:rPr>
              <w:t>;</w:t>
            </w:r>
          </w:p>
          <w:p w:rsidR="00F5324A" w:rsidRPr="00C52732" w:rsidRDefault="00C81D10" w:rsidP="008C0BBA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 w:rsidRPr="008C0BBA">
              <w:rPr>
                <w:rFonts w:asciiTheme="minorHAnsi" w:hAnsiTheme="minorHAnsi"/>
              </w:rPr>
              <w:t>Faculty discussed safety concerns for faculty and students and asked our faculty reps to raise this issue at senate forum</w:t>
            </w:r>
            <w:r w:rsidR="008C0BBA">
              <w:rPr>
                <w:rFonts w:asciiTheme="minorHAnsi" w:hAnsiTheme="minorHAnsi"/>
              </w:rPr>
              <w:t>.</w:t>
            </w:r>
          </w:p>
        </w:tc>
        <w:tc>
          <w:tcPr>
            <w:tcW w:w="333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910" w:rsidRPr="008C0BBA" w:rsidRDefault="0021123F" w:rsidP="008C0BBA">
            <w:pPr>
              <w:rPr>
                <w:rFonts w:asciiTheme="minorHAnsi" w:hAnsiTheme="minorHAnsi"/>
              </w:rPr>
            </w:pPr>
            <w:r w:rsidRPr="008C0BBA">
              <w:rPr>
                <w:rFonts w:asciiTheme="minorHAnsi" w:hAnsiTheme="minorHAnsi"/>
              </w:rPr>
              <w:t xml:space="preserve">Our reps to the </w:t>
            </w:r>
            <w:r w:rsidR="008C0BBA">
              <w:rPr>
                <w:rFonts w:asciiTheme="minorHAnsi" w:hAnsiTheme="minorHAnsi"/>
              </w:rPr>
              <w:t>F</w:t>
            </w:r>
            <w:r w:rsidRPr="008C0BBA">
              <w:rPr>
                <w:rFonts w:asciiTheme="minorHAnsi" w:hAnsiTheme="minorHAnsi"/>
              </w:rPr>
              <w:t>aculty Senate are Amanda</w:t>
            </w:r>
            <w:r w:rsidR="008C0BBA">
              <w:rPr>
                <w:rFonts w:asciiTheme="minorHAnsi" w:hAnsiTheme="minorHAnsi"/>
              </w:rPr>
              <w:t xml:space="preserve"> Lehning</w:t>
            </w:r>
            <w:r w:rsidRPr="008C0BBA">
              <w:rPr>
                <w:rFonts w:asciiTheme="minorHAnsi" w:hAnsiTheme="minorHAnsi"/>
              </w:rPr>
              <w:t>, Geoff</w:t>
            </w:r>
            <w:r w:rsidR="008C0BBA">
              <w:rPr>
                <w:rFonts w:asciiTheme="minorHAnsi" w:hAnsiTheme="minorHAnsi"/>
              </w:rPr>
              <w:t>rey Greif</w:t>
            </w:r>
            <w:r w:rsidRPr="008C0BBA">
              <w:rPr>
                <w:rFonts w:asciiTheme="minorHAnsi" w:hAnsiTheme="minorHAnsi"/>
              </w:rPr>
              <w:t xml:space="preserve"> and Shoshana</w:t>
            </w:r>
            <w:r w:rsidR="008C0BBA">
              <w:rPr>
                <w:rFonts w:asciiTheme="minorHAnsi" w:hAnsiTheme="minorHAnsi"/>
              </w:rPr>
              <w:t xml:space="preserve"> Ringel</w:t>
            </w:r>
            <w:r w:rsidRPr="008C0BBA">
              <w:rPr>
                <w:rFonts w:asciiTheme="minorHAnsi" w:hAnsiTheme="minorHAnsi"/>
              </w:rPr>
              <w:t xml:space="preserve">  </w:t>
            </w:r>
          </w:p>
        </w:tc>
      </w:tr>
    </w:tbl>
    <w:p w:rsidR="008B3ED4" w:rsidRPr="00C52732" w:rsidRDefault="008B3ED4" w:rsidP="005D063C">
      <w:pPr>
        <w:rPr>
          <w:rFonts w:asciiTheme="minorHAnsi" w:hAnsiTheme="minorHAnsi"/>
        </w:rPr>
      </w:pPr>
    </w:p>
    <w:p w:rsidR="00A3197A" w:rsidRDefault="00A3197A" w:rsidP="005D063C">
      <w:pPr>
        <w:rPr>
          <w:rFonts w:asciiTheme="minorHAnsi" w:hAnsiTheme="minorHAnsi"/>
        </w:rPr>
      </w:pPr>
    </w:p>
    <w:p w:rsidR="00311FBC" w:rsidRDefault="00311FBC" w:rsidP="005D063C">
      <w:pPr>
        <w:rPr>
          <w:rFonts w:ascii="Calibri" w:hAnsi="Calibri"/>
        </w:rPr>
      </w:pPr>
      <w:r w:rsidRPr="00311FBC">
        <w:rPr>
          <w:rFonts w:asciiTheme="minorHAnsi" w:hAnsiTheme="minorHAnsi"/>
          <w:u w:val="single"/>
        </w:rPr>
        <w:t>Agenda item 7:</w:t>
      </w:r>
      <w:r w:rsidR="008C0BBA">
        <w:rPr>
          <w:rFonts w:asciiTheme="minorHAnsi" w:hAnsiTheme="minorHAnsi"/>
        </w:rPr>
        <w:t xml:space="preserve">  </w:t>
      </w:r>
      <w:r w:rsidR="008C0BBA">
        <w:rPr>
          <w:rFonts w:ascii="Calibri" w:hAnsi="Calibri"/>
        </w:rPr>
        <w:t xml:space="preserve">Building </w:t>
      </w:r>
      <w:proofErr w:type="gramStart"/>
      <w:r w:rsidR="008C0BBA">
        <w:rPr>
          <w:rFonts w:ascii="Calibri" w:hAnsi="Calibri"/>
        </w:rPr>
        <w:t>scan</w:t>
      </w:r>
      <w:proofErr w:type="gramEnd"/>
      <w:r w:rsidR="008C0BBA">
        <w:rPr>
          <w:rFonts w:ascii="Calibri" w:hAnsi="Calibri"/>
        </w:rPr>
        <w:t xml:space="preserve"> update</w:t>
      </w:r>
    </w:p>
    <w:p w:rsidR="008C0BBA" w:rsidRPr="00311FBC" w:rsidRDefault="008C0BBA" w:rsidP="005D063C">
      <w:pPr>
        <w:rPr>
          <w:rFonts w:asciiTheme="minorHAnsi" w:hAnsiTheme="minorHAnsi"/>
          <w:u w:val="single"/>
        </w:rPr>
      </w:pPr>
    </w:p>
    <w:p w:rsidR="00311FBC" w:rsidRPr="00C52732" w:rsidRDefault="00311FBC" w:rsidP="00311FBC">
      <w:pPr>
        <w:rPr>
          <w:rFonts w:asciiTheme="minorHAnsi" w:hAnsiTheme="minorHAnsi"/>
        </w:rPr>
      </w:pPr>
      <w:r w:rsidRPr="00C52732">
        <w:rPr>
          <w:rFonts w:asciiTheme="minorHAnsi" w:hAnsiTheme="minorHAnsi"/>
        </w:rPr>
        <w:t>Brief summary statement:</w:t>
      </w:r>
      <w:r w:rsidR="008C0BBA">
        <w:rPr>
          <w:rFonts w:asciiTheme="minorHAnsi" w:hAnsiTheme="minorHAnsi"/>
        </w:rPr>
        <w:t xml:space="preserve"> Kathryn Collins and Jennifer Swanberg are leading this initiative and provided an update regarding their actions</w:t>
      </w:r>
    </w:p>
    <w:tbl>
      <w:tblPr>
        <w:tblW w:w="106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00"/>
        <w:gridCol w:w="3330"/>
      </w:tblGrid>
      <w:tr w:rsidR="00311FBC" w:rsidRPr="00C52732" w:rsidTr="00B24EEE">
        <w:tc>
          <w:tcPr>
            <w:tcW w:w="7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D10" w:rsidRPr="008C0BBA" w:rsidRDefault="00311FBC" w:rsidP="008C0BBA">
            <w:pPr>
              <w:ind w:left="100"/>
              <w:jc w:val="center"/>
              <w:rPr>
                <w:rFonts w:asciiTheme="minorHAnsi" w:hAnsiTheme="minorHAnsi"/>
                <w:b/>
                <w:shd w:val="clear" w:color="auto" w:fill="DAEEF3"/>
              </w:rPr>
            </w:pPr>
            <w:r w:rsidRPr="00C52732">
              <w:rPr>
                <w:rFonts w:asciiTheme="minorHAnsi" w:hAnsiTheme="minorHAnsi"/>
                <w:b/>
                <w:shd w:val="clear" w:color="auto" w:fill="DAEEF3"/>
              </w:rPr>
              <w:t xml:space="preserve">Action 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BC" w:rsidRPr="00C52732" w:rsidRDefault="00311FBC" w:rsidP="00FB51DB">
            <w:pPr>
              <w:ind w:left="100"/>
              <w:jc w:val="center"/>
              <w:rPr>
                <w:rFonts w:asciiTheme="minorHAnsi" w:hAnsiTheme="minorHAnsi"/>
              </w:rPr>
            </w:pPr>
            <w:r w:rsidRPr="00C52732">
              <w:rPr>
                <w:rFonts w:asciiTheme="minorHAnsi" w:hAnsiTheme="minorHAnsi"/>
                <w:b/>
                <w:shd w:val="clear" w:color="auto" w:fill="DAEEF3"/>
              </w:rPr>
              <w:t xml:space="preserve">Responsible Party </w:t>
            </w:r>
            <w:r w:rsidRPr="00C52732">
              <w:rPr>
                <w:rFonts w:asciiTheme="minorHAnsi" w:hAnsiTheme="minorHAnsi"/>
                <w:i/>
                <w:shd w:val="clear" w:color="auto" w:fill="DAEEF3"/>
              </w:rPr>
              <w:t>(if appropriate)</w:t>
            </w:r>
          </w:p>
        </w:tc>
      </w:tr>
      <w:tr w:rsidR="00311FBC" w:rsidRPr="00C52732" w:rsidTr="00B24EEE">
        <w:tc>
          <w:tcPr>
            <w:tcW w:w="7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BC" w:rsidRDefault="00C81D10" w:rsidP="00441F2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Report</w:t>
            </w:r>
            <w:r w:rsidR="008C0BBA">
              <w:rPr>
                <w:rFonts w:asciiTheme="minorHAnsi" w:hAnsiTheme="minorHAnsi"/>
              </w:rPr>
              <w:t>ed</w:t>
            </w:r>
            <w:r>
              <w:rPr>
                <w:rFonts w:asciiTheme="minorHAnsi" w:hAnsiTheme="minorHAnsi"/>
              </w:rPr>
              <w:t xml:space="preserve"> issues related to health of the building</w:t>
            </w:r>
            <w:r w:rsidR="008C0BBA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 xml:space="preserve"> etc</w:t>
            </w:r>
            <w:r w:rsidR="008C0BBA">
              <w:rPr>
                <w:rFonts w:asciiTheme="minorHAnsi" w:hAnsiTheme="minorHAnsi"/>
              </w:rPr>
              <w:t>. An i</w:t>
            </w:r>
            <w:r>
              <w:rPr>
                <w:rFonts w:asciiTheme="minorHAnsi" w:hAnsiTheme="minorHAnsi"/>
              </w:rPr>
              <w:t xml:space="preserve">nitial scan </w:t>
            </w:r>
            <w:r w:rsidR="008C0BBA">
              <w:rPr>
                <w:rFonts w:asciiTheme="minorHAnsi" w:hAnsiTheme="minorHAnsi"/>
              </w:rPr>
              <w:t xml:space="preserve">was </w:t>
            </w:r>
            <w:r>
              <w:rPr>
                <w:rFonts w:asciiTheme="minorHAnsi" w:hAnsiTheme="minorHAnsi"/>
              </w:rPr>
              <w:t xml:space="preserve">done </w:t>
            </w:r>
            <w:r w:rsidR="008C0BBA">
              <w:rPr>
                <w:rFonts w:asciiTheme="minorHAnsi" w:hAnsiTheme="minorHAnsi"/>
              </w:rPr>
              <w:t xml:space="preserve">that </w:t>
            </w:r>
            <w:r>
              <w:rPr>
                <w:rFonts w:asciiTheme="minorHAnsi" w:hAnsiTheme="minorHAnsi"/>
              </w:rPr>
              <w:t>looked at water and air issues and building structural components related to health/illness</w:t>
            </w:r>
            <w:r w:rsidR="008C0BBA">
              <w:rPr>
                <w:rFonts w:asciiTheme="minorHAnsi" w:hAnsiTheme="minorHAnsi"/>
              </w:rPr>
              <w:t xml:space="preserve">. They </w:t>
            </w:r>
            <w:r w:rsidR="00441F23">
              <w:rPr>
                <w:rFonts w:asciiTheme="minorHAnsi" w:hAnsiTheme="minorHAnsi"/>
              </w:rPr>
              <w:t>considered inviting</w:t>
            </w:r>
            <w:r>
              <w:rPr>
                <w:rFonts w:asciiTheme="minorHAnsi" w:hAnsiTheme="minorHAnsi"/>
              </w:rPr>
              <w:t xml:space="preserve"> occupational health experts to discuss issues with faculty. </w:t>
            </w:r>
            <w:r w:rsidR="00441F23">
              <w:rPr>
                <w:rFonts w:asciiTheme="minorHAnsi" w:hAnsiTheme="minorHAnsi"/>
              </w:rPr>
              <w:t xml:space="preserve"> </w:t>
            </w:r>
          </w:p>
          <w:p w:rsidR="008C0BBA" w:rsidRDefault="008C0BBA" w:rsidP="00441F23">
            <w:pPr>
              <w:rPr>
                <w:rFonts w:asciiTheme="minorHAnsi" w:hAnsiTheme="minorHAnsi"/>
              </w:rPr>
            </w:pPr>
          </w:p>
          <w:p w:rsidR="00441F23" w:rsidRPr="00C52732" w:rsidRDefault="00441F23" w:rsidP="00441F2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Some </w:t>
            </w:r>
            <w:r w:rsidR="008C0BBA">
              <w:rPr>
                <w:rFonts w:asciiTheme="minorHAnsi" w:hAnsiTheme="minorHAnsi"/>
              </w:rPr>
              <w:t xml:space="preserve">faculty </w:t>
            </w:r>
            <w:r>
              <w:rPr>
                <w:rFonts w:asciiTheme="minorHAnsi" w:hAnsiTheme="minorHAnsi"/>
              </w:rPr>
              <w:t>suggested that a better strategy would be to focus not on ill health but how to make this building a healthier one</w:t>
            </w:r>
            <w:r w:rsidR="008C0BBA">
              <w:rPr>
                <w:rFonts w:asciiTheme="minorHAnsi" w:hAnsiTheme="minorHAnsi"/>
              </w:rPr>
              <w:t>.</w:t>
            </w:r>
          </w:p>
        </w:tc>
        <w:tc>
          <w:tcPr>
            <w:tcW w:w="333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BC" w:rsidRPr="008C0BBA" w:rsidRDefault="008C0BBA" w:rsidP="008C0BB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Kathryn Collins, Jennifer Swanberg and faculty</w:t>
            </w:r>
          </w:p>
        </w:tc>
      </w:tr>
    </w:tbl>
    <w:p w:rsidR="00311FBC" w:rsidRPr="00C52732" w:rsidRDefault="00311FBC" w:rsidP="00311FBC">
      <w:pPr>
        <w:rPr>
          <w:rFonts w:asciiTheme="minorHAnsi" w:hAnsiTheme="minorHAnsi"/>
        </w:rPr>
      </w:pPr>
    </w:p>
    <w:p w:rsidR="00311FBC" w:rsidRDefault="00311FBC" w:rsidP="00311FBC">
      <w:pPr>
        <w:rPr>
          <w:rFonts w:ascii="Calibri" w:hAnsi="Calibri"/>
        </w:rPr>
      </w:pPr>
      <w:r>
        <w:rPr>
          <w:rFonts w:ascii="Calibri" w:hAnsi="Calibri"/>
        </w:rPr>
        <w:t>Spring 2018 FO Meetings (all meetings are in the SSW Auditorium)</w:t>
      </w:r>
    </w:p>
    <w:p w:rsidR="00311FBC" w:rsidRDefault="00311FBC" w:rsidP="00311FBC">
      <w:pPr>
        <w:pStyle w:val="ListParagraph"/>
        <w:numPr>
          <w:ilvl w:val="0"/>
          <w:numId w:val="26"/>
        </w:numPr>
        <w:rPr>
          <w:rFonts w:ascii="Calibri" w:hAnsi="Calibri"/>
        </w:rPr>
      </w:pPr>
      <w:r>
        <w:rPr>
          <w:rFonts w:ascii="Calibri" w:hAnsi="Calibri"/>
        </w:rPr>
        <w:t>February 14</w:t>
      </w:r>
      <w:r w:rsidRPr="00262C3B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12:15-1:45</w:t>
      </w:r>
    </w:p>
    <w:p w:rsidR="00311FBC" w:rsidRDefault="00311FBC" w:rsidP="00311FBC">
      <w:pPr>
        <w:pStyle w:val="ListParagraph"/>
        <w:numPr>
          <w:ilvl w:val="0"/>
          <w:numId w:val="26"/>
        </w:numPr>
        <w:rPr>
          <w:rFonts w:ascii="Calibri" w:hAnsi="Calibri"/>
        </w:rPr>
      </w:pPr>
      <w:r>
        <w:rPr>
          <w:rFonts w:ascii="Calibri" w:hAnsi="Calibri"/>
        </w:rPr>
        <w:t>March 14</w:t>
      </w:r>
      <w:r w:rsidRPr="00262C3B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12:15-1:45</w:t>
      </w:r>
    </w:p>
    <w:p w:rsidR="00311FBC" w:rsidRDefault="00311FBC" w:rsidP="00311FBC">
      <w:pPr>
        <w:pStyle w:val="ListParagraph"/>
        <w:numPr>
          <w:ilvl w:val="0"/>
          <w:numId w:val="26"/>
        </w:numPr>
        <w:rPr>
          <w:rFonts w:ascii="Calibri" w:hAnsi="Calibri"/>
        </w:rPr>
      </w:pPr>
      <w:r>
        <w:rPr>
          <w:rFonts w:ascii="Calibri" w:hAnsi="Calibri"/>
        </w:rPr>
        <w:t>April 11</w:t>
      </w:r>
      <w:r w:rsidRPr="00262C3B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12:15-1:45</w:t>
      </w:r>
    </w:p>
    <w:p w:rsidR="00311FBC" w:rsidRDefault="00311FBC" w:rsidP="00311FBC">
      <w:pPr>
        <w:pStyle w:val="ListParagraph"/>
        <w:numPr>
          <w:ilvl w:val="0"/>
          <w:numId w:val="26"/>
        </w:numPr>
        <w:rPr>
          <w:rFonts w:ascii="Calibri" w:hAnsi="Calibri"/>
        </w:rPr>
      </w:pPr>
      <w:r>
        <w:rPr>
          <w:rFonts w:ascii="Calibri" w:hAnsi="Calibri"/>
        </w:rPr>
        <w:t>May 9</w:t>
      </w:r>
      <w:r w:rsidRPr="00262C3B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12:15-1:45</w:t>
      </w:r>
    </w:p>
    <w:p w:rsidR="00311FBC" w:rsidRDefault="00311FBC" w:rsidP="00311FBC">
      <w:pPr>
        <w:pStyle w:val="ListParagraph"/>
        <w:numPr>
          <w:ilvl w:val="0"/>
          <w:numId w:val="26"/>
        </w:numPr>
        <w:pBdr>
          <w:bottom w:val="single" w:sz="12" w:space="1" w:color="auto"/>
        </w:pBdr>
        <w:rPr>
          <w:rFonts w:ascii="Calibri" w:hAnsi="Calibri"/>
        </w:rPr>
      </w:pPr>
      <w:r>
        <w:rPr>
          <w:rFonts w:ascii="Calibri" w:hAnsi="Calibri"/>
        </w:rPr>
        <w:t>June 6</w:t>
      </w:r>
      <w:r w:rsidRPr="00262C3B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10-2 (please note earlier date and start time – we will do voting during this meeting)</w:t>
      </w:r>
    </w:p>
    <w:p w:rsidR="00311FBC" w:rsidRDefault="00311FBC" w:rsidP="005D063C">
      <w:pPr>
        <w:rPr>
          <w:rFonts w:asciiTheme="minorHAnsi" w:hAnsiTheme="minorHAnsi"/>
        </w:rPr>
      </w:pPr>
    </w:p>
    <w:p w:rsidR="00BA0F20" w:rsidRPr="00C52732" w:rsidRDefault="009A3EC4" w:rsidP="005D063C">
      <w:pPr>
        <w:rPr>
          <w:rFonts w:asciiTheme="minorHAnsi" w:hAnsiTheme="minorHAnsi"/>
        </w:rPr>
      </w:pPr>
      <w:r w:rsidRPr="00C52732">
        <w:rPr>
          <w:rFonts w:asciiTheme="minorHAnsi" w:hAnsiTheme="minorHAnsi"/>
        </w:rPr>
        <w:t>Next meeting Date:</w:t>
      </w:r>
      <w:r w:rsidR="00A522E3">
        <w:rPr>
          <w:rFonts w:asciiTheme="minorHAnsi" w:hAnsiTheme="minorHAnsi"/>
        </w:rPr>
        <w:t xml:space="preserve"> </w:t>
      </w:r>
      <w:r w:rsidR="008C0BBA">
        <w:rPr>
          <w:rFonts w:asciiTheme="minorHAnsi" w:hAnsiTheme="minorHAnsi"/>
        </w:rPr>
        <w:t>March 14, 2018</w:t>
      </w:r>
    </w:p>
    <w:p w:rsidR="00BA0F20" w:rsidRPr="00C52732" w:rsidRDefault="00D34DBE" w:rsidP="005D063C">
      <w:pPr>
        <w:rPr>
          <w:rFonts w:asciiTheme="minorHAnsi" w:hAnsiTheme="minorHAnsi"/>
        </w:rPr>
      </w:pPr>
      <w:r w:rsidRPr="00C52732">
        <w:rPr>
          <w:rFonts w:asciiTheme="minorHAnsi" w:hAnsiTheme="minorHAnsi"/>
        </w:rPr>
        <w:t>Submitted by:</w:t>
      </w:r>
      <w:r w:rsidR="008B3ED4" w:rsidRPr="00C52732">
        <w:rPr>
          <w:rFonts w:asciiTheme="minorHAnsi" w:hAnsiTheme="minorHAnsi"/>
        </w:rPr>
        <w:t xml:space="preserve"> </w:t>
      </w:r>
      <w:r w:rsidR="008C0BBA">
        <w:rPr>
          <w:rFonts w:asciiTheme="minorHAnsi" w:hAnsiTheme="minorHAnsi"/>
        </w:rPr>
        <w:t>Ed Pecukonis</w:t>
      </w:r>
    </w:p>
    <w:p w:rsidR="00D34DBE" w:rsidRPr="00C52732" w:rsidRDefault="00D34DBE" w:rsidP="005D063C">
      <w:pPr>
        <w:rPr>
          <w:rFonts w:asciiTheme="minorHAnsi" w:hAnsiTheme="minorHAnsi"/>
          <w:u w:val="single"/>
        </w:rPr>
      </w:pPr>
      <w:bookmarkStart w:id="0" w:name="_GoBack"/>
      <w:bookmarkEnd w:id="0"/>
      <w:r w:rsidRPr="00C52732">
        <w:rPr>
          <w:rFonts w:asciiTheme="minorHAnsi" w:hAnsiTheme="minorHAnsi"/>
        </w:rPr>
        <w:t>Date:</w:t>
      </w:r>
      <w:r w:rsidR="008C0BBA">
        <w:rPr>
          <w:rFonts w:asciiTheme="minorHAnsi" w:hAnsiTheme="minorHAnsi"/>
        </w:rPr>
        <w:t xml:space="preserve"> 2/15/2018</w:t>
      </w:r>
      <w:r w:rsidR="008B3ED4" w:rsidRPr="00C52732">
        <w:rPr>
          <w:rFonts w:asciiTheme="minorHAnsi" w:hAnsiTheme="minorHAnsi"/>
        </w:rPr>
        <w:t xml:space="preserve"> </w:t>
      </w:r>
      <w:r w:rsidR="00A522E3">
        <w:rPr>
          <w:rFonts w:asciiTheme="minorHAnsi" w:hAnsiTheme="minorHAnsi"/>
        </w:rPr>
        <w:t xml:space="preserve"> </w:t>
      </w:r>
    </w:p>
    <w:sectPr w:rsidR="00D34DBE" w:rsidRPr="00C52732" w:rsidSect="00FA4198">
      <w:footerReference w:type="default" r:id="rId9"/>
      <w:head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227" w:rsidRDefault="00483227" w:rsidP="00430283">
      <w:r>
        <w:separator/>
      </w:r>
    </w:p>
  </w:endnote>
  <w:endnote w:type="continuationSeparator" w:id="0">
    <w:p w:rsidR="00483227" w:rsidRDefault="00483227" w:rsidP="00430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Franklin Gothic Medium Cond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Malgun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othamNarrow-MediumItalic">
    <w:altName w:val="Gotham Narrow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11" w:rsidRDefault="002D1B11" w:rsidP="00B66A7E">
    <w:pPr>
      <w:pStyle w:val="Footer"/>
      <w:tabs>
        <w:tab w:val="clear" w:pos="4320"/>
        <w:tab w:val="clear" w:pos="8640"/>
        <w:tab w:val="left" w:pos="720"/>
      </w:tabs>
    </w:pPr>
    <w:r>
      <w:rPr>
        <w:noProof/>
      </w:rPr>
      <w:drawing>
        <wp:anchor distT="0" distB="0" distL="114300" distR="114300" simplePos="0" relativeHeight="251667456" behindDoc="1" locked="0" layoutInCell="1" allowOverlap="1" wp14:anchorId="0EDC7D0A" wp14:editId="3BB5B044">
          <wp:simplePos x="0" y="0"/>
          <wp:positionH relativeFrom="margin">
            <wp:posOffset>-902970</wp:posOffset>
          </wp:positionH>
          <wp:positionV relativeFrom="paragraph">
            <wp:posOffset>-1292225</wp:posOffset>
          </wp:positionV>
          <wp:extent cx="8092440" cy="1905000"/>
          <wp:effectExtent l="19050" t="0" r="3810" b="0"/>
          <wp:wrapNone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2440" cy="1905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227" w:rsidRDefault="00483227" w:rsidP="00430283">
      <w:r>
        <w:separator/>
      </w:r>
    </w:p>
  </w:footnote>
  <w:footnote w:type="continuationSeparator" w:id="0">
    <w:p w:rsidR="00483227" w:rsidRDefault="00483227" w:rsidP="00430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11" w:rsidRDefault="002D1B11" w:rsidP="00FD46D8">
    <w:pPr>
      <w:pStyle w:val="BasicParagraph"/>
      <w:ind w:left="-1080" w:right="-270"/>
      <w:jc w:val="right"/>
      <w:rPr>
        <w:rFonts w:ascii="Franklin Gothic Medium" w:hAnsi="Franklin Gothic Medium" w:cs="GothamNarrow-MediumItalic"/>
        <w:i/>
        <w:iCs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437ED0E" wp14:editId="308E0F73">
          <wp:simplePos x="0" y="0"/>
          <wp:positionH relativeFrom="column">
            <wp:posOffset>3810</wp:posOffset>
          </wp:positionH>
          <wp:positionV relativeFrom="paragraph">
            <wp:posOffset>-220980</wp:posOffset>
          </wp:positionV>
          <wp:extent cx="1853184" cy="487680"/>
          <wp:effectExtent l="0" t="0" r="0" b="7620"/>
          <wp:wrapNone/>
          <wp:docPr id="3" name="Picture 8" descr="UM_School_SocialWork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M_School_SocialWork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991" cy="488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Franklin Gothic Book" w:hAnsi="Franklin Gothic Book" w:cs="GothamNarrow-MediumItalic"/>
        <w:iCs/>
        <w:sz w:val="16"/>
        <w:szCs w:val="16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abstractNum w:abstractNumId="0">
    <w:nsid w:val="012F296A"/>
    <w:multiLevelType w:val="hybridMultilevel"/>
    <w:tmpl w:val="F4561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E6140"/>
    <w:multiLevelType w:val="hybridMultilevel"/>
    <w:tmpl w:val="FA68284C"/>
    <w:lvl w:ilvl="0" w:tplc="C186AE1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77740AE2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F70615"/>
    <w:multiLevelType w:val="hybridMultilevel"/>
    <w:tmpl w:val="71EA84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97F54"/>
    <w:multiLevelType w:val="hybridMultilevel"/>
    <w:tmpl w:val="541AE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27B09"/>
    <w:multiLevelType w:val="hybridMultilevel"/>
    <w:tmpl w:val="C1DE0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9D2DBF"/>
    <w:multiLevelType w:val="hybridMultilevel"/>
    <w:tmpl w:val="51D49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A5AF0"/>
    <w:multiLevelType w:val="hybridMultilevel"/>
    <w:tmpl w:val="DF903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FE2B31"/>
    <w:multiLevelType w:val="hybridMultilevel"/>
    <w:tmpl w:val="71EA845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7AF6302"/>
    <w:multiLevelType w:val="hybridMultilevel"/>
    <w:tmpl w:val="E7F4FA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4B0457"/>
    <w:multiLevelType w:val="hybridMultilevel"/>
    <w:tmpl w:val="71EA84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253756"/>
    <w:multiLevelType w:val="multilevel"/>
    <w:tmpl w:val="85FC9B6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67303D"/>
    <w:multiLevelType w:val="hybridMultilevel"/>
    <w:tmpl w:val="9D36C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115B79"/>
    <w:multiLevelType w:val="hybridMultilevel"/>
    <w:tmpl w:val="1B6A10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8D0F30"/>
    <w:multiLevelType w:val="hybridMultilevel"/>
    <w:tmpl w:val="9B4C4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8F5C5C"/>
    <w:multiLevelType w:val="hybridMultilevel"/>
    <w:tmpl w:val="FE827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1C1F2C"/>
    <w:multiLevelType w:val="hybridMultilevel"/>
    <w:tmpl w:val="0C2EC102"/>
    <w:lvl w:ilvl="0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606418A2"/>
    <w:multiLevelType w:val="hybridMultilevel"/>
    <w:tmpl w:val="55924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8D6B48"/>
    <w:multiLevelType w:val="hybridMultilevel"/>
    <w:tmpl w:val="71EA84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88441C"/>
    <w:multiLevelType w:val="hybridMultilevel"/>
    <w:tmpl w:val="2D44ED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FB60A0"/>
    <w:multiLevelType w:val="hybridMultilevel"/>
    <w:tmpl w:val="69929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404EE7"/>
    <w:multiLevelType w:val="hybridMultilevel"/>
    <w:tmpl w:val="7F8EC78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>
    <w:nsid w:val="6E98185F"/>
    <w:multiLevelType w:val="hybridMultilevel"/>
    <w:tmpl w:val="3B8A813A"/>
    <w:lvl w:ilvl="0" w:tplc="B0DEA5D4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3F25F8"/>
    <w:multiLevelType w:val="hybridMultilevel"/>
    <w:tmpl w:val="71EA84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855C3D"/>
    <w:multiLevelType w:val="hybridMultilevel"/>
    <w:tmpl w:val="B2447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EC251F"/>
    <w:multiLevelType w:val="hybridMultilevel"/>
    <w:tmpl w:val="8F960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2B1668"/>
    <w:multiLevelType w:val="hybridMultilevel"/>
    <w:tmpl w:val="6EAE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920009"/>
    <w:multiLevelType w:val="hybridMultilevel"/>
    <w:tmpl w:val="27486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0373D7"/>
    <w:multiLevelType w:val="hybridMultilevel"/>
    <w:tmpl w:val="9B349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0B0B80"/>
    <w:multiLevelType w:val="hybridMultilevel"/>
    <w:tmpl w:val="B92EBBE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15"/>
  </w:num>
  <w:num w:numId="4">
    <w:abstractNumId w:val="3"/>
  </w:num>
  <w:num w:numId="5">
    <w:abstractNumId w:val="23"/>
  </w:num>
  <w:num w:numId="6">
    <w:abstractNumId w:val="27"/>
  </w:num>
  <w:num w:numId="7">
    <w:abstractNumId w:val="12"/>
  </w:num>
  <w:num w:numId="8">
    <w:abstractNumId w:val="18"/>
  </w:num>
  <w:num w:numId="9">
    <w:abstractNumId w:val="0"/>
  </w:num>
  <w:num w:numId="10">
    <w:abstractNumId w:val="4"/>
  </w:num>
  <w:num w:numId="11">
    <w:abstractNumId w:val="19"/>
  </w:num>
  <w:num w:numId="12">
    <w:abstractNumId w:val="5"/>
  </w:num>
  <w:num w:numId="13">
    <w:abstractNumId w:val="21"/>
  </w:num>
  <w:num w:numId="14">
    <w:abstractNumId w:val="1"/>
  </w:num>
  <w:num w:numId="15">
    <w:abstractNumId w:val="25"/>
  </w:num>
  <w:num w:numId="16">
    <w:abstractNumId w:val="13"/>
  </w:num>
  <w:num w:numId="17">
    <w:abstractNumId w:val="28"/>
  </w:num>
  <w:num w:numId="18">
    <w:abstractNumId w:val="24"/>
  </w:num>
  <w:num w:numId="19">
    <w:abstractNumId w:val="6"/>
  </w:num>
  <w:num w:numId="20">
    <w:abstractNumId w:val="16"/>
  </w:num>
  <w:num w:numId="21">
    <w:abstractNumId w:val="17"/>
  </w:num>
  <w:num w:numId="22">
    <w:abstractNumId w:val="22"/>
  </w:num>
  <w:num w:numId="23">
    <w:abstractNumId w:val="2"/>
  </w:num>
  <w:num w:numId="24">
    <w:abstractNumId w:val="9"/>
  </w:num>
  <w:num w:numId="25">
    <w:abstractNumId w:val="7"/>
  </w:num>
  <w:num w:numId="26">
    <w:abstractNumId w:val="14"/>
  </w:num>
  <w:num w:numId="27">
    <w:abstractNumId w:val="8"/>
  </w:num>
  <w:num w:numId="28">
    <w:abstractNumId w:val="26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2DD"/>
    <w:rsid w:val="00001CFB"/>
    <w:rsid w:val="000118E0"/>
    <w:rsid w:val="000124C1"/>
    <w:rsid w:val="00015410"/>
    <w:rsid w:val="000175F8"/>
    <w:rsid w:val="000178DA"/>
    <w:rsid w:val="00025749"/>
    <w:rsid w:val="000403F8"/>
    <w:rsid w:val="00050DF7"/>
    <w:rsid w:val="00056D60"/>
    <w:rsid w:val="00064655"/>
    <w:rsid w:val="00083B04"/>
    <w:rsid w:val="00094CC1"/>
    <w:rsid w:val="000A5491"/>
    <w:rsid w:val="000A7A2F"/>
    <w:rsid w:val="000B0AF7"/>
    <w:rsid w:val="000B2E1A"/>
    <w:rsid w:val="000B50DF"/>
    <w:rsid w:val="000B7603"/>
    <w:rsid w:val="000D1268"/>
    <w:rsid w:val="000D6DC3"/>
    <w:rsid w:val="000E0E1B"/>
    <w:rsid w:val="000F053F"/>
    <w:rsid w:val="000F11F8"/>
    <w:rsid w:val="000F1642"/>
    <w:rsid w:val="00103D74"/>
    <w:rsid w:val="00105335"/>
    <w:rsid w:val="0010544D"/>
    <w:rsid w:val="00112F35"/>
    <w:rsid w:val="00125D83"/>
    <w:rsid w:val="001309DC"/>
    <w:rsid w:val="001409CC"/>
    <w:rsid w:val="001548FD"/>
    <w:rsid w:val="00164443"/>
    <w:rsid w:val="00164F22"/>
    <w:rsid w:val="00165260"/>
    <w:rsid w:val="001677E7"/>
    <w:rsid w:val="00167924"/>
    <w:rsid w:val="00171159"/>
    <w:rsid w:val="00173E42"/>
    <w:rsid w:val="00192E6D"/>
    <w:rsid w:val="001A0C2A"/>
    <w:rsid w:val="001A2C10"/>
    <w:rsid w:val="001D04B4"/>
    <w:rsid w:val="001D4AA0"/>
    <w:rsid w:val="001E21DD"/>
    <w:rsid w:val="001E4A7F"/>
    <w:rsid w:val="001E7409"/>
    <w:rsid w:val="001F3720"/>
    <w:rsid w:val="00207823"/>
    <w:rsid w:val="0021123F"/>
    <w:rsid w:val="002117C8"/>
    <w:rsid w:val="002130CD"/>
    <w:rsid w:val="00215718"/>
    <w:rsid w:val="0021644E"/>
    <w:rsid w:val="00225099"/>
    <w:rsid w:val="0023017E"/>
    <w:rsid w:val="00250F21"/>
    <w:rsid w:val="002676C6"/>
    <w:rsid w:val="0027547A"/>
    <w:rsid w:val="002779B7"/>
    <w:rsid w:val="002848C9"/>
    <w:rsid w:val="0028671A"/>
    <w:rsid w:val="002A5316"/>
    <w:rsid w:val="002B0064"/>
    <w:rsid w:val="002B105D"/>
    <w:rsid w:val="002B713E"/>
    <w:rsid w:val="002D0554"/>
    <w:rsid w:val="002D1B11"/>
    <w:rsid w:val="002D1CBE"/>
    <w:rsid w:val="002D2EB2"/>
    <w:rsid w:val="002D5AA8"/>
    <w:rsid w:val="002F6327"/>
    <w:rsid w:val="002F68C0"/>
    <w:rsid w:val="00302795"/>
    <w:rsid w:val="00311FBC"/>
    <w:rsid w:val="003159A9"/>
    <w:rsid w:val="0032031E"/>
    <w:rsid w:val="00320DEF"/>
    <w:rsid w:val="00324B94"/>
    <w:rsid w:val="0034266A"/>
    <w:rsid w:val="003429E3"/>
    <w:rsid w:val="00347583"/>
    <w:rsid w:val="0035025D"/>
    <w:rsid w:val="00352786"/>
    <w:rsid w:val="00352D2C"/>
    <w:rsid w:val="0035450C"/>
    <w:rsid w:val="00360A43"/>
    <w:rsid w:val="00363172"/>
    <w:rsid w:val="0036517B"/>
    <w:rsid w:val="00371204"/>
    <w:rsid w:val="00380647"/>
    <w:rsid w:val="003822DD"/>
    <w:rsid w:val="00385B18"/>
    <w:rsid w:val="00390AE2"/>
    <w:rsid w:val="003B1EE6"/>
    <w:rsid w:val="003B4D91"/>
    <w:rsid w:val="003C034C"/>
    <w:rsid w:val="003C6972"/>
    <w:rsid w:val="003C6D15"/>
    <w:rsid w:val="003C7F49"/>
    <w:rsid w:val="003D0F42"/>
    <w:rsid w:val="003D42FB"/>
    <w:rsid w:val="003F0CA5"/>
    <w:rsid w:val="00430283"/>
    <w:rsid w:val="00431303"/>
    <w:rsid w:val="00441F23"/>
    <w:rsid w:val="00453A70"/>
    <w:rsid w:val="00453F6B"/>
    <w:rsid w:val="004644D4"/>
    <w:rsid w:val="004666E8"/>
    <w:rsid w:val="0047067F"/>
    <w:rsid w:val="00473D37"/>
    <w:rsid w:val="00475AF5"/>
    <w:rsid w:val="004806C3"/>
    <w:rsid w:val="00482E93"/>
    <w:rsid w:val="00483227"/>
    <w:rsid w:val="00491A19"/>
    <w:rsid w:val="0049694D"/>
    <w:rsid w:val="004B1463"/>
    <w:rsid w:val="004B24D9"/>
    <w:rsid w:val="004C2FEF"/>
    <w:rsid w:val="004C5491"/>
    <w:rsid w:val="004C6778"/>
    <w:rsid w:val="004D367E"/>
    <w:rsid w:val="004E1150"/>
    <w:rsid w:val="004F02A5"/>
    <w:rsid w:val="004F5B39"/>
    <w:rsid w:val="00506804"/>
    <w:rsid w:val="00507E55"/>
    <w:rsid w:val="00517E22"/>
    <w:rsid w:val="00527458"/>
    <w:rsid w:val="005275BF"/>
    <w:rsid w:val="00533E6F"/>
    <w:rsid w:val="00534B8A"/>
    <w:rsid w:val="0053554B"/>
    <w:rsid w:val="00545262"/>
    <w:rsid w:val="00546FE0"/>
    <w:rsid w:val="00547609"/>
    <w:rsid w:val="005611D1"/>
    <w:rsid w:val="00561605"/>
    <w:rsid w:val="00561AD8"/>
    <w:rsid w:val="00570EF0"/>
    <w:rsid w:val="00587A33"/>
    <w:rsid w:val="005909BC"/>
    <w:rsid w:val="005A4896"/>
    <w:rsid w:val="005A61F5"/>
    <w:rsid w:val="005B285E"/>
    <w:rsid w:val="005B6FC0"/>
    <w:rsid w:val="005C0C2D"/>
    <w:rsid w:val="005C0DB4"/>
    <w:rsid w:val="005C5339"/>
    <w:rsid w:val="005C5C9A"/>
    <w:rsid w:val="005D063C"/>
    <w:rsid w:val="005D3901"/>
    <w:rsid w:val="005F484E"/>
    <w:rsid w:val="006000EC"/>
    <w:rsid w:val="006021AC"/>
    <w:rsid w:val="00602E05"/>
    <w:rsid w:val="006162FF"/>
    <w:rsid w:val="00620B36"/>
    <w:rsid w:val="00623F1B"/>
    <w:rsid w:val="006408C7"/>
    <w:rsid w:val="00641587"/>
    <w:rsid w:val="00646620"/>
    <w:rsid w:val="00660653"/>
    <w:rsid w:val="00665FB3"/>
    <w:rsid w:val="006676D1"/>
    <w:rsid w:val="006914EB"/>
    <w:rsid w:val="006A1A2E"/>
    <w:rsid w:val="006A29C9"/>
    <w:rsid w:val="006B6C39"/>
    <w:rsid w:val="006C0785"/>
    <w:rsid w:val="006C6915"/>
    <w:rsid w:val="006D0158"/>
    <w:rsid w:val="006D20BC"/>
    <w:rsid w:val="006D5827"/>
    <w:rsid w:val="006D7B13"/>
    <w:rsid w:val="006E1273"/>
    <w:rsid w:val="006E4990"/>
    <w:rsid w:val="006E5482"/>
    <w:rsid w:val="006F7A84"/>
    <w:rsid w:val="00702BF0"/>
    <w:rsid w:val="007219D1"/>
    <w:rsid w:val="00723CF8"/>
    <w:rsid w:val="0072567C"/>
    <w:rsid w:val="00727D89"/>
    <w:rsid w:val="00733EC6"/>
    <w:rsid w:val="0073434E"/>
    <w:rsid w:val="00734E6D"/>
    <w:rsid w:val="00737370"/>
    <w:rsid w:val="00737F25"/>
    <w:rsid w:val="00746CFE"/>
    <w:rsid w:val="007532DE"/>
    <w:rsid w:val="00757638"/>
    <w:rsid w:val="007709B5"/>
    <w:rsid w:val="0077112E"/>
    <w:rsid w:val="007761D8"/>
    <w:rsid w:val="00777A69"/>
    <w:rsid w:val="00781974"/>
    <w:rsid w:val="0078543D"/>
    <w:rsid w:val="0079505F"/>
    <w:rsid w:val="007A2C83"/>
    <w:rsid w:val="007A4937"/>
    <w:rsid w:val="007A6FD5"/>
    <w:rsid w:val="007A7A52"/>
    <w:rsid w:val="007B70DB"/>
    <w:rsid w:val="007D04B3"/>
    <w:rsid w:val="007D15F1"/>
    <w:rsid w:val="007E5C2A"/>
    <w:rsid w:val="007F0A8B"/>
    <w:rsid w:val="007F1A03"/>
    <w:rsid w:val="007F28B1"/>
    <w:rsid w:val="00802195"/>
    <w:rsid w:val="008035BE"/>
    <w:rsid w:val="0080627D"/>
    <w:rsid w:val="008121E9"/>
    <w:rsid w:val="00821803"/>
    <w:rsid w:val="008415F2"/>
    <w:rsid w:val="00846B50"/>
    <w:rsid w:val="008528A5"/>
    <w:rsid w:val="00855415"/>
    <w:rsid w:val="00856FF5"/>
    <w:rsid w:val="008575D7"/>
    <w:rsid w:val="008622C1"/>
    <w:rsid w:val="00862384"/>
    <w:rsid w:val="00881634"/>
    <w:rsid w:val="008949BC"/>
    <w:rsid w:val="008A200E"/>
    <w:rsid w:val="008A32DC"/>
    <w:rsid w:val="008A5057"/>
    <w:rsid w:val="008A511F"/>
    <w:rsid w:val="008A6FA6"/>
    <w:rsid w:val="008B2147"/>
    <w:rsid w:val="008B3ED4"/>
    <w:rsid w:val="008B45F2"/>
    <w:rsid w:val="008B73E0"/>
    <w:rsid w:val="008C0BBA"/>
    <w:rsid w:val="008C7D67"/>
    <w:rsid w:val="008D066E"/>
    <w:rsid w:val="008E16FE"/>
    <w:rsid w:val="008E6F60"/>
    <w:rsid w:val="008E7510"/>
    <w:rsid w:val="008F5321"/>
    <w:rsid w:val="009049B7"/>
    <w:rsid w:val="009065B8"/>
    <w:rsid w:val="00911640"/>
    <w:rsid w:val="00912D3F"/>
    <w:rsid w:val="00914067"/>
    <w:rsid w:val="00922FFC"/>
    <w:rsid w:val="00924385"/>
    <w:rsid w:val="009278D3"/>
    <w:rsid w:val="00935E91"/>
    <w:rsid w:val="00937744"/>
    <w:rsid w:val="009469AB"/>
    <w:rsid w:val="009517DC"/>
    <w:rsid w:val="00956C0B"/>
    <w:rsid w:val="0096233E"/>
    <w:rsid w:val="0096365F"/>
    <w:rsid w:val="00971FA0"/>
    <w:rsid w:val="0097568D"/>
    <w:rsid w:val="00980E2B"/>
    <w:rsid w:val="009A3EC4"/>
    <w:rsid w:val="009A5EBD"/>
    <w:rsid w:val="009A6AF6"/>
    <w:rsid w:val="009A7617"/>
    <w:rsid w:val="009B35AB"/>
    <w:rsid w:val="009C65B5"/>
    <w:rsid w:val="009E2C84"/>
    <w:rsid w:val="009F72AB"/>
    <w:rsid w:val="00A03668"/>
    <w:rsid w:val="00A05278"/>
    <w:rsid w:val="00A126A6"/>
    <w:rsid w:val="00A1790D"/>
    <w:rsid w:val="00A23526"/>
    <w:rsid w:val="00A27CA9"/>
    <w:rsid w:val="00A303A6"/>
    <w:rsid w:val="00A30B38"/>
    <w:rsid w:val="00A3197A"/>
    <w:rsid w:val="00A522E3"/>
    <w:rsid w:val="00A555E9"/>
    <w:rsid w:val="00A623D6"/>
    <w:rsid w:val="00A67C63"/>
    <w:rsid w:val="00A72748"/>
    <w:rsid w:val="00A861F0"/>
    <w:rsid w:val="00A9575A"/>
    <w:rsid w:val="00AA011C"/>
    <w:rsid w:val="00AA0B37"/>
    <w:rsid w:val="00AB4B30"/>
    <w:rsid w:val="00AC03CD"/>
    <w:rsid w:val="00AC0917"/>
    <w:rsid w:val="00AE3652"/>
    <w:rsid w:val="00AE39F3"/>
    <w:rsid w:val="00AF0649"/>
    <w:rsid w:val="00AF2531"/>
    <w:rsid w:val="00B00207"/>
    <w:rsid w:val="00B005B7"/>
    <w:rsid w:val="00B07D4F"/>
    <w:rsid w:val="00B20572"/>
    <w:rsid w:val="00B21420"/>
    <w:rsid w:val="00B21569"/>
    <w:rsid w:val="00B24EEE"/>
    <w:rsid w:val="00B25F7C"/>
    <w:rsid w:val="00B41327"/>
    <w:rsid w:val="00B41A36"/>
    <w:rsid w:val="00B43DD0"/>
    <w:rsid w:val="00B51A66"/>
    <w:rsid w:val="00B5326E"/>
    <w:rsid w:val="00B55AF4"/>
    <w:rsid w:val="00B65626"/>
    <w:rsid w:val="00B663E8"/>
    <w:rsid w:val="00B66A7E"/>
    <w:rsid w:val="00B82388"/>
    <w:rsid w:val="00B82C09"/>
    <w:rsid w:val="00B82D83"/>
    <w:rsid w:val="00B91D90"/>
    <w:rsid w:val="00B96928"/>
    <w:rsid w:val="00BA0F20"/>
    <w:rsid w:val="00BA4BAC"/>
    <w:rsid w:val="00BB5EC0"/>
    <w:rsid w:val="00BE4D93"/>
    <w:rsid w:val="00BE7910"/>
    <w:rsid w:val="00BF0A8D"/>
    <w:rsid w:val="00C03EFE"/>
    <w:rsid w:val="00C0490B"/>
    <w:rsid w:val="00C0557F"/>
    <w:rsid w:val="00C06288"/>
    <w:rsid w:val="00C10B6F"/>
    <w:rsid w:val="00C1534C"/>
    <w:rsid w:val="00C16C8A"/>
    <w:rsid w:val="00C35621"/>
    <w:rsid w:val="00C40319"/>
    <w:rsid w:val="00C403C3"/>
    <w:rsid w:val="00C42F42"/>
    <w:rsid w:val="00C46B61"/>
    <w:rsid w:val="00C5180A"/>
    <w:rsid w:val="00C52732"/>
    <w:rsid w:val="00C54C08"/>
    <w:rsid w:val="00C57C74"/>
    <w:rsid w:val="00C64EB6"/>
    <w:rsid w:val="00C676E6"/>
    <w:rsid w:val="00C751F9"/>
    <w:rsid w:val="00C7643C"/>
    <w:rsid w:val="00C81D10"/>
    <w:rsid w:val="00C92A47"/>
    <w:rsid w:val="00C95342"/>
    <w:rsid w:val="00C96EE6"/>
    <w:rsid w:val="00CA07FC"/>
    <w:rsid w:val="00CB2982"/>
    <w:rsid w:val="00CC0EE7"/>
    <w:rsid w:val="00CC231D"/>
    <w:rsid w:val="00CC56D4"/>
    <w:rsid w:val="00CD5B55"/>
    <w:rsid w:val="00CE24A4"/>
    <w:rsid w:val="00CE3760"/>
    <w:rsid w:val="00CE60E1"/>
    <w:rsid w:val="00CF37BF"/>
    <w:rsid w:val="00D02615"/>
    <w:rsid w:val="00D0291B"/>
    <w:rsid w:val="00D15A0A"/>
    <w:rsid w:val="00D26D3A"/>
    <w:rsid w:val="00D324D1"/>
    <w:rsid w:val="00D34DBE"/>
    <w:rsid w:val="00D4575C"/>
    <w:rsid w:val="00D53BB7"/>
    <w:rsid w:val="00D5514C"/>
    <w:rsid w:val="00D6520B"/>
    <w:rsid w:val="00D7149B"/>
    <w:rsid w:val="00D81298"/>
    <w:rsid w:val="00D917C3"/>
    <w:rsid w:val="00D97A8C"/>
    <w:rsid w:val="00DA6829"/>
    <w:rsid w:val="00DB1077"/>
    <w:rsid w:val="00DB796E"/>
    <w:rsid w:val="00DB7E77"/>
    <w:rsid w:val="00DC6995"/>
    <w:rsid w:val="00DD0E78"/>
    <w:rsid w:val="00DD4966"/>
    <w:rsid w:val="00DE09DD"/>
    <w:rsid w:val="00DE2876"/>
    <w:rsid w:val="00DE53BD"/>
    <w:rsid w:val="00DE5BF1"/>
    <w:rsid w:val="00DF4290"/>
    <w:rsid w:val="00E04384"/>
    <w:rsid w:val="00E20EDB"/>
    <w:rsid w:val="00E21EA9"/>
    <w:rsid w:val="00E23EED"/>
    <w:rsid w:val="00E31915"/>
    <w:rsid w:val="00E44CAA"/>
    <w:rsid w:val="00E53674"/>
    <w:rsid w:val="00E57EFD"/>
    <w:rsid w:val="00E60B4B"/>
    <w:rsid w:val="00E65152"/>
    <w:rsid w:val="00E66C56"/>
    <w:rsid w:val="00E704A3"/>
    <w:rsid w:val="00E72471"/>
    <w:rsid w:val="00E7262A"/>
    <w:rsid w:val="00E730A9"/>
    <w:rsid w:val="00E87D0F"/>
    <w:rsid w:val="00E907B1"/>
    <w:rsid w:val="00E944FC"/>
    <w:rsid w:val="00EC1E7A"/>
    <w:rsid w:val="00EC2F46"/>
    <w:rsid w:val="00EC66C1"/>
    <w:rsid w:val="00ED3751"/>
    <w:rsid w:val="00EE6A36"/>
    <w:rsid w:val="00EF29F5"/>
    <w:rsid w:val="00F01854"/>
    <w:rsid w:val="00F07B4D"/>
    <w:rsid w:val="00F14BDC"/>
    <w:rsid w:val="00F20507"/>
    <w:rsid w:val="00F24C31"/>
    <w:rsid w:val="00F30940"/>
    <w:rsid w:val="00F34B66"/>
    <w:rsid w:val="00F42F2D"/>
    <w:rsid w:val="00F4683C"/>
    <w:rsid w:val="00F46BDF"/>
    <w:rsid w:val="00F470CD"/>
    <w:rsid w:val="00F51523"/>
    <w:rsid w:val="00F5324A"/>
    <w:rsid w:val="00F548FE"/>
    <w:rsid w:val="00F6250C"/>
    <w:rsid w:val="00F639C7"/>
    <w:rsid w:val="00F749D8"/>
    <w:rsid w:val="00F776B8"/>
    <w:rsid w:val="00F930CF"/>
    <w:rsid w:val="00FA33C2"/>
    <w:rsid w:val="00FA4198"/>
    <w:rsid w:val="00FC47B8"/>
    <w:rsid w:val="00FC63D8"/>
    <w:rsid w:val="00FD46D8"/>
    <w:rsid w:val="00FE6D95"/>
    <w:rsid w:val="00FF52B7"/>
    <w:rsid w:val="00FF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5EC5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049B7"/>
    <w:pPr>
      <w:keepNext/>
      <w:outlineLvl w:val="0"/>
    </w:pPr>
    <w:rPr>
      <w:rFonts w:ascii="Times New Roman" w:eastAsia="Times New Roman" w:hAnsi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E319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049B7"/>
    <w:pPr>
      <w:keepNext/>
      <w:outlineLvl w:val="2"/>
    </w:pPr>
    <w:rPr>
      <w:rFonts w:ascii="Times New Roman" w:eastAsia="Times New Roman" w:hAnsi="Times New Roman"/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22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2DD"/>
  </w:style>
  <w:style w:type="paragraph" w:styleId="Footer">
    <w:name w:val="footer"/>
    <w:basedOn w:val="Normal"/>
    <w:link w:val="FooterChar"/>
    <w:uiPriority w:val="99"/>
    <w:unhideWhenUsed/>
    <w:rsid w:val="003822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2DD"/>
  </w:style>
  <w:style w:type="paragraph" w:styleId="BalloonText">
    <w:name w:val="Balloon Text"/>
    <w:basedOn w:val="Normal"/>
    <w:link w:val="BalloonTextChar"/>
    <w:uiPriority w:val="99"/>
    <w:semiHidden/>
    <w:unhideWhenUsed/>
    <w:rsid w:val="003822D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822DD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D60EC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yperlink">
    <w:name w:val="Hyperlink"/>
    <w:basedOn w:val="DefaultParagraphFont"/>
    <w:rsid w:val="00963350"/>
    <w:rPr>
      <w:color w:val="0000FF"/>
      <w:u w:val="single"/>
    </w:rPr>
  </w:style>
  <w:style w:type="character" w:styleId="FollowedHyperlink">
    <w:name w:val="FollowedHyperlink"/>
    <w:basedOn w:val="DefaultParagraphFont"/>
    <w:rsid w:val="00997194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C5180A"/>
    <w:pPr>
      <w:spacing w:after="120"/>
      <w:ind w:left="360"/>
    </w:pPr>
    <w:rPr>
      <w:rFonts w:ascii="Times New Roman" w:eastAsia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rsid w:val="00C5180A"/>
    <w:rPr>
      <w:rFonts w:ascii="Times New Roman" w:eastAsia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9049B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9049B7"/>
    <w:rPr>
      <w:sz w:val="24"/>
      <w:szCs w:val="24"/>
    </w:rPr>
  </w:style>
  <w:style w:type="paragraph" w:styleId="BodyText">
    <w:name w:val="Body Text"/>
    <w:basedOn w:val="Normal"/>
    <w:link w:val="BodyTextChar"/>
    <w:rsid w:val="009049B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049B7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049B7"/>
    <w:rPr>
      <w:rFonts w:ascii="Times New Roman" w:eastAsia="Times New Roman" w:hAnsi="Times New Roman"/>
      <w:sz w:val="28"/>
    </w:rPr>
  </w:style>
  <w:style w:type="character" w:customStyle="1" w:styleId="Heading3Char">
    <w:name w:val="Heading 3 Char"/>
    <w:basedOn w:val="DefaultParagraphFont"/>
    <w:link w:val="Heading3"/>
    <w:rsid w:val="009049B7"/>
    <w:rPr>
      <w:rFonts w:ascii="Times New Roman" w:eastAsia="Times New Roman" w:hAnsi="Times New Roman"/>
      <w:b/>
      <w:bCs/>
      <w:sz w:val="22"/>
      <w:szCs w:val="24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E5C2A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E5C2A"/>
    <w:rPr>
      <w:rFonts w:ascii="Consolas" w:eastAsia="Times New Roman" w:hAnsi="Consolas"/>
      <w:sz w:val="21"/>
      <w:szCs w:val="21"/>
    </w:rPr>
  </w:style>
  <w:style w:type="paragraph" w:styleId="NormalWeb">
    <w:name w:val="Normal (Web)"/>
    <w:basedOn w:val="Normal"/>
    <w:rsid w:val="0091406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Strong">
    <w:name w:val="Strong"/>
    <w:qFormat/>
    <w:rsid w:val="00914067"/>
    <w:rPr>
      <w:b/>
      <w:bCs/>
    </w:rPr>
  </w:style>
  <w:style w:type="paragraph" w:styleId="ListParagraph">
    <w:name w:val="List Paragraph"/>
    <w:basedOn w:val="Normal"/>
    <w:uiPriority w:val="34"/>
    <w:qFormat/>
    <w:rsid w:val="00F4683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319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049B7"/>
    <w:pPr>
      <w:keepNext/>
      <w:outlineLvl w:val="0"/>
    </w:pPr>
    <w:rPr>
      <w:rFonts w:ascii="Times New Roman" w:eastAsia="Times New Roman" w:hAnsi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E319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049B7"/>
    <w:pPr>
      <w:keepNext/>
      <w:outlineLvl w:val="2"/>
    </w:pPr>
    <w:rPr>
      <w:rFonts w:ascii="Times New Roman" w:eastAsia="Times New Roman" w:hAnsi="Times New Roman"/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22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2DD"/>
  </w:style>
  <w:style w:type="paragraph" w:styleId="Footer">
    <w:name w:val="footer"/>
    <w:basedOn w:val="Normal"/>
    <w:link w:val="FooterChar"/>
    <w:uiPriority w:val="99"/>
    <w:unhideWhenUsed/>
    <w:rsid w:val="003822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2DD"/>
  </w:style>
  <w:style w:type="paragraph" w:styleId="BalloonText">
    <w:name w:val="Balloon Text"/>
    <w:basedOn w:val="Normal"/>
    <w:link w:val="BalloonTextChar"/>
    <w:uiPriority w:val="99"/>
    <w:semiHidden/>
    <w:unhideWhenUsed/>
    <w:rsid w:val="003822D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822DD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D60EC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yperlink">
    <w:name w:val="Hyperlink"/>
    <w:basedOn w:val="DefaultParagraphFont"/>
    <w:rsid w:val="00963350"/>
    <w:rPr>
      <w:color w:val="0000FF"/>
      <w:u w:val="single"/>
    </w:rPr>
  </w:style>
  <w:style w:type="character" w:styleId="FollowedHyperlink">
    <w:name w:val="FollowedHyperlink"/>
    <w:basedOn w:val="DefaultParagraphFont"/>
    <w:rsid w:val="00997194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C5180A"/>
    <w:pPr>
      <w:spacing w:after="120"/>
      <w:ind w:left="360"/>
    </w:pPr>
    <w:rPr>
      <w:rFonts w:ascii="Times New Roman" w:eastAsia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rsid w:val="00C5180A"/>
    <w:rPr>
      <w:rFonts w:ascii="Times New Roman" w:eastAsia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9049B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9049B7"/>
    <w:rPr>
      <w:sz w:val="24"/>
      <w:szCs w:val="24"/>
    </w:rPr>
  </w:style>
  <w:style w:type="paragraph" w:styleId="BodyText">
    <w:name w:val="Body Text"/>
    <w:basedOn w:val="Normal"/>
    <w:link w:val="BodyTextChar"/>
    <w:rsid w:val="009049B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049B7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049B7"/>
    <w:rPr>
      <w:rFonts w:ascii="Times New Roman" w:eastAsia="Times New Roman" w:hAnsi="Times New Roman"/>
      <w:sz w:val="28"/>
    </w:rPr>
  </w:style>
  <w:style w:type="character" w:customStyle="1" w:styleId="Heading3Char">
    <w:name w:val="Heading 3 Char"/>
    <w:basedOn w:val="DefaultParagraphFont"/>
    <w:link w:val="Heading3"/>
    <w:rsid w:val="009049B7"/>
    <w:rPr>
      <w:rFonts w:ascii="Times New Roman" w:eastAsia="Times New Roman" w:hAnsi="Times New Roman"/>
      <w:b/>
      <w:bCs/>
      <w:sz w:val="22"/>
      <w:szCs w:val="24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E5C2A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E5C2A"/>
    <w:rPr>
      <w:rFonts w:ascii="Consolas" w:eastAsia="Times New Roman" w:hAnsi="Consolas"/>
      <w:sz w:val="21"/>
      <w:szCs w:val="21"/>
    </w:rPr>
  </w:style>
  <w:style w:type="paragraph" w:styleId="NormalWeb">
    <w:name w:val="Normal (Web)"/>
    <w:basedOn w:val="Normal"/>
    <w:rsid w:val="0091406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Strong">
    <w:name w:val="Strong"/>
    <w:qFormat/>
    <w:rsid w:val="00914067"/>
    <w:rPr>
      <w:b/>
      <w:bCs/>
    </w:rPr>
  </w:style>
  <w:style w:type="paragraph" w:styleId="ListParagraph">
    <w:name w:val="List Paragraph"/>
    <w:basedOn w:val="Normal"/>
    <w:uiPriority w:val="34"/>
    <w:qFormat/>
    <w:rsid w:val="00F4683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319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1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B7BED-3436-48D7-8794-3BC5450C4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</Company>
  <LinksUpToDate>false</LinksUpToDate>
  <CharactersWithSpaces>6818</CharactersWithSpaces>
  <SharedDoc>false</SharedDoc>
  <HLinks>
    <vt:vector size="12" baseType="variant">
      <vt:variant>
        <vt:i4>4063285</vt:i4>
      </vt:variant>
      <vt:variant>
        <vt:i4>0</vt:i4>
      </vt:variant>
      <vt:variant>
        <vt:i4>0</vt:i4>
      </vt:variant>
      <vt:variant>
        <vt:i4>5</vt:i4>
      </vt:variant>
      <vt:variant>
        <vt:lpwstr>http://www.web</vt:lpwstr>
      </vt:variant>
      <vt:variant>
        <vt:lpwstr/>
      </vt:variant>
      <vt:variant>
        <vt:i4>3670022</vt:i4>
      </vt:variant>
      <vt:variant>
        <vt:i4>-1</vt:i4>
      </vt:variant>
      <vt:variant>
        <vt:i4>2056</vt:i4>
      </vt:variant>
      <vt:variant>
        <vt:i4>1</vt:i4>
      </vt:variant>
      <vt:variant>
        <vt:lpwstr>UM_School_SocialWork_RGB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Eaves</dc:creator>
  <cp:lastModifiedBy>Dr. Jodi Frey</cp:lastModifiedBy>
  <cp:revision>6</cp:revision>
  <cp:lastPrinted>2016-04-06T03:11:00Z</cp:lastPrinted>
  <dcterms:created xsi:type="dcterms:W3CDTF">2018-03-02T18:59:00Z</dcterms:created>
  <dcterms:modified xsi:type="dcterms:W3CDTF">2018-03-11T18:05:00Z</dcterms:modified>
</cp:coreProperties>
</file>