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ADE64" w14:textId="77777777" w:rsidR="006269A6" w:rsidRPr="006269A6" w:rsidRDefault="006269A6" w:rsidP="006269A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6269A6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SGA General Body Meeting</w:t>
      </w:r>
    </w:p>
    <w:p w14:paraId="28625834" w14:textId="77777777" w:rsidR="006269A6" w:rsidRPr="006269A6" w:rsidRDefault="006269A6" w:rsidP="006269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Monday, </w:t>
      </w: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February 5, 2018</w:t>
      </w:r>
    </w:p>
    <w:p w14:paraId="5FDE8D5E" w14:textId="77777777" w:rsidR="006269A6" w:rsidRDefault="006269A6" w:rsidP="006269A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5:00pm-5:55pm</w:t>
      </w:r>
      <w:r>
        <w:rPr>
          <w:rFonts w:ascii="Arial" w:hAnsi="Arial" w:cs="Arial"/>
          <w:b/>
          <w:bCs/>
          <w:color w:val="000000"/>
          <w:sz w:val="22"/>
          <w:szCs w:val="22"/>
        </w:rPr>
        <w:t>, 2W11</w:t>
      </w:r>
    </w:p>
    <w:p w14:paraId="77E23E1D" w14:textId="77777777" w:rsidR="006269A6" w:rsidRDefault="006269A6" w:rsidP="006269A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75DF1D" w14:textId="77777777" w:rsidR="006269A6" w:rsidRPr="006269A6" w:rsidRDefault="006269A6" w:rsidP="006269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sz w:val="20"/>
          <w:szCs w:val="20"/>
        </w:rPr>
        <w:t xml:space="preserve"> – 5:05 by </w:t>
      </w:r>
      <w:r>
        <w:rPr>
          <w:rFonts w:ascii="Arial" w:hAnsi="Arial" w:cs="Arial"/>
          <w:i/>
          <w:sz w:val="20"/>
          <w:szCs w:val="20"/>
        </w:rPr>
        <w:t>Amanda Menke</w:t>
      </w:r>
    </w:p>
    <w:p w14:paraId="6DFD29AF" w14:textId="77777777" w:rsidR="006269A6" w:rsidRPr="006269A6" w:rsidRDefault="006269A6" w:rsidP="006269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 xml:space="preserve">Approval of Minutes - </w:t>
      </w:r>
      <w:r w:rsidRPr="006269A6">
        <w:rPr>
          <w:rFonts w:ascii="Arial" w:hAnsi="Arial" w:cs="Arial"/>
          <w:color w:val="000000"/>
          <w:sz w:val="22"/>
          <w:szCs w:val="22"/>
        </w:rPr>
        <w:t>5:06pm approved</w:t>
      </w:r>
    </w:p>
    <w:p w14:paraId="243509B9" w14:textId="77777777" w:rsidR="006269A6" w:rsidRPr="006269A6" w:rsidRDefault="006269A6" w:rsidP="006269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 xml:space="preserve">Old Business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None</w:t>
      </w:r>
    </w:p>
    <w:p w14:paraId="21C2CE75" w14:textId="77777777" w:rsidR="006269A6" w:rsidRPr="006269A6" w:rsidRDefault="006269A6" w:rsidP="006269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New Business</w:t>
      </w:r>
    </w:p>
    <w:p w14:paraId="49772696" w14:textId="77777777" w:rsidR="006269A6" w:rsidRPr="006269A6" w:rsidRDefault="006269A6" w:rsidP="006269A6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Approval of Student Group Budgets and Student Group Updates</w:t>
      </w:r>
    </w:p>
    <w:p w14:paraId="7B10184A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The Alliance - Money for food, speakers, and bulletin board (suggestion about free materials from copy center)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approved</w:t>
      </w:r>
    </w:p>
    <w:p w14:paraId="3380B9E2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AOWG - Money for food and other supplies for meetings and money for an event that would possibly include a speaker on housing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approved</w:t>
      </w:r>
    </w:p>
    <w:p w14:paraId="6C67D543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CSWF - Most money spent on food for meetings, some for </w:t>
      </w:r>
      <w:proofErr w:type="spellStart"/>
      <w:r w:rsidRPr="006269A6">
        <w:rPr>
          <w:rFonts w:ascii="Arial" w:hAnsi="Arial" w:cs="Arial"/>
          <w:color w:val="000000"/>
          <w:sz w:val="22"/>
          <w:szCs w:val="22"/>
        </w:rPr>
        <w:t>easter</w:t>
      </w:r>
      <w:proofErr w:type="spellEnd"/>
      <w:r w:rsidRPr="006269A6">
        <w:rPr>
          <w:rFonts w:ascii="Arial" w:hAnsi="Arial" w:cs="Arial"/>
          <w:color w:val="000000"/>
          <w:sz w:val="22"/>
          <w:szCs w:val="22"/>
        </w:rPr>
        <w:t xml:space="preserve"> outreach event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approved</w:t>
      </w:r>
    </w:p>
    <w:p w14:paraId="666D5416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ISWO - Most money spent on food, event to bring in recruiter from peace core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approved</w:t>
      </w:r>
    </w:p>
    <w:p w14:paraId="0B3FCDCD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LUCHA - Money for food for meetings, first event will be an advocacy event, second will be a social event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approved</w:t>
      </w:r>
    </w:p>
    <w:p w14:paraId="29C6E3FA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MSU - Some money for food and some for spring alumni social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approved</w:t>
      </w:r>
    </w:p>
    <w:p w14:paraId="4E24B1A1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OASIS - Some money for food for monthly meetings </w:t>
      </w:r>
      <w:r>
        <w:rPr>
          <w:rFonts w:ascii="Arial" w:hAnsi="Arial" w:cs="Arial"/>
          <w:color w:val="000000"/>
          <w:sz w:val="22"/>
          <w:szCs w:val="22"/>
        </w:rPr>
        <w:t>– a</w:t>
      </w:r>
      <w:r w:rsidRPr="006269A6">
        <w:rPr>
          <w:rFonts w:ascii="Arial" w:hAnsi="Arial" w:cs="Arial"/>
          <w:color w:val="000000"/>
          <w:sz w:val="22"/>
          <w:szCs w:val="22"/>
        </w:rPr>
        <w:t>pproved</w:t>
      </w:r>
    </w:p>
    <w:p w14:paraId="70BF5616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6269A6">
        <w:rPr>
          <w:rFonts w:ascii="Arial" w:hAnsi="Arial" w:cs="Arial"/>
          <w:color w:val="000000"/>
          <w:sz w:val="22"/>
          <w:szCs w:val="22"/>
        </w:rPr>
        <w:t>Tikkun</w:t>
      </w:r>
      <w:proofErr w:type="spellEnd"/>
      <w:r w:rsidRPr="006269A6">
        <w:rPr>
          <w:rFonts w:ascii="Arial" w:hAnsi="Arial" w:cs="Arial"/>
          <w:color w:val="000000"/>
          <w:sz w:val="22"/>
          <w:szCs w:val="22"/>
        </w:rPr>
        <w:t xml:space="preserve"> - Not enough support for this group, suggest donating funds to other student groups. </w:t>
      </w:r>
    </w:p>
    <w:p w14:paraId="775679B5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Other student groups can submit a proposal to use funds</w:t>
      </w:r>
    </w:p>
    <w:p w14:paraId="4B880E5D" w14:textId="77777777" w:rsidR="006269A6" w:rsidRPr="006269A6" w:rsidRDefault="006269A6" w:rsidP="006269A6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Queer Community Alliance - Most money for food, some for event with school of pharmacy to do HIV testing in community - approved</w:t>
      </w:r>
    </w:p>
    <w:p w14:paraId="3D9BD822" w14:textId="77777777" w:rsidR="006269A6" w:rsidRPr="006269A6" w:rsidRDefault="006269A6" w:rsidP="006269A6">
      <w:pPr>
        <w:pStyle w:val="ListParagraph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color w:val="000000"/>
          <w:sz w:val="22"/>
          <w:szCs w:val="22"/>
        </w:rPr>
        <w:t>SGA - one budget for food and one for events, which we have some left over from last semester - approved</w:t>
      </w:r>
    </w:p>
    <w:p w14:paraId="1EBF5BBB" w14:textId="77777777" w:rsidR="006269A6" w:rsidRPr="006269A6" w:rsidRDefault="006269A6" w:rsidP="006269A6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SGA Exec Board Updates</w:t>
      </w:r>
    </w:p>
    <w:p w14:paraId="2E2EE46F" w14:textId="77777777" w:rsidR="006269A6" w:rsidRPr="006269A6" w:rsidRDefault="006269A6" w:rsidP="006269A6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Reimbursement Guidelines - </w:t>
      </w: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 xml:space="preserve">Erica </w:t>
      </w:r>
      <w:proofErr w:type="spellStart"/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Thorton</w:t>
      </w:r>
      <w:proofErr w:type="spellEnd"/>
      <w:r w:rsidRPr="006269A6">
        <w:rPr>
          <w:rFonts w:ascii="Arial" w:hAnsi="Arial" w:cs="Arial"/>
          <w:i/>
          <w:iCs/>
          <w:color w:val="000000"/>
          <w:sz w:val="22"/>
          <w:szCs w:val="22"/>
        </w:rPr>
        <w:t xml:space="preserve"> and Ms. Theresa</w:t>
      </w:r>
    </w:p>
    <w:p w14:paraId="57FE4573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Do not pay out of pocket for your events, if you do, there is another form you have to fill out.</w:t>
      </w:r>
    </w:p>
    <w:p w14:paraId="50BB1F6C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Do not forget to zero out gratuity before processing on Foodify</w:t>
      </w:r>
    </w:p>
    <w:p w14:paraId="35B1597D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If you are planning an end-of-year event, you must meet with Ms. Theresa at least a month in advance.</w:t>
      </w:r>
    </w:p>
    <w:p w14:paraId="6FC2CF6C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No student group events past May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5th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>.</w:t>
      </w:r>
    </w:p>
    <w:p w14:paraId="1F9C5939" w14:textId="77777777" w:rsidR="006269A6" w:rsidRPr="006269A6" w:rsidRDefault="006269A6" w:rsidP="006269A6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Leader Responsibilities - </w:t>
      </w: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Amanda Menke</w:t>
      </w:r>
    </w:p>
    <w:p w14:paraId="4C17A444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If a representative from your group is not at the SGA meetings, you will be docked $60</w:t>
      </w:r>
    </w:p>
    <w:p w14:paraId="4205A643" w14:textId="77777777" w:rsidR="006269A6" w:rsidRPr="006269A6" w:rsidRDefault="006269A6" w:rsidP="006269A6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Google Calendar - </w:t>
      </w: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Arriel Humphrey</w:t>
      </w:r>
    </w:p>
    <w:p w14:paraId="6DC81ED8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 Please post meeting times and events so we can add to stall sheets, include classroom location</w:t>
      </w:r>
    </w:p>
    <w:p w14:paraId="315441C0" w14:textId="77777777" w:rsidR="006269A6" w:rsidRPr="006269A6" w:rsidRDefault="006269A6" w:rsidP="006269A6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Committee Representatives and USGA Senator Openings - </w:t>
      </w: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Amanda Menke</w:t>
      </w:r>
    </w:p>
    <w:p w14:paraId="086B3134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Openings for curriculum committee and clinical committee</w:t>
      </w:r>
    </w:p>
    <w:p w14:paraId="134B5230" w14:textId="77777777" w:rsidR="006269A6" w:rsidRP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USGA senator position opening</w:t>
      </w:r>
    </w:p>
    <w:p w14:paraId="4B9CBB0D" w14:textId="77777777" w:rsidR="006269A6" w:rsidRDefault="006269A6" w:rsidP="006269A6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SGA can give you application information</w:t>
      </w:r>
    </w:p>
    <w:p w14:paraId="56C0C3BA" w14:textId="77777777" w:rsidR="006269A6" w:rsidRDefault="006269A6" w:rsidP="006269A6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lastRenderedPageBreak/>
        <w:t>Pickles Social - Was a good opportunity for people to network</w:t>
      </w:r>
    </w:p>
    <w:p w14:paraId="3C21A6E3" w14:textId="77777777" w:rsidR="006269A6" w:rsidRDefault="006269A6" w:rsidP="006269A6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Spring Event Ideas - We will have a mid-semester and end-of-semester event. </w:t>
      </w:r>
    </w:p>
    <w:p w14:paraId="720C3704" w14:textId="77777777" w:rsidR="00774B09" w:rsidRPr="00774B09" w:rsidRDefault="00774B09" w:rsidP="00774B09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Want to contribute to your events with our extra money. So we will discuss further and you can all submit proposals.</w:t>
      </w:r>
    </w:p>
    <w:p w14:paraId="59A78B83" w14:textId="77777777" w:rsidR="00774B09" w:rsidRDefault="006269A6" w:rsidP="00774B09">
      <w:pPr>
        <w:numPr>
          <w:ilvl w:val="2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Graduation events - </w:t>
      </w: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Amanda Menke</w:t>
      </w:r>
    </w:p>
    <w:p w14:paraId="0BA0128F" w14:textId="77777777" w:rsidR="00774B09" w:rsidRDefault="006269A6" w:rsidP="00774B09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 xml:space="preserve">Please refrain from posting about selling/purchasing graduation tickets on </w:t>
      </w:r>
      <w:proofErr w:type="spellStart"/>
      <w:r w:rsidRPr="00774B09">
        <w:rPr>
          <w:rFonts w:ascii="Arial" w:hAnsi="Arial" w:cs="Arial"/>
          <w:color w:val="000000"/>
          <w:sz w:val="22"/>
          <w:szCs w:val="22"/>
        </w:rPr>
        <w:t>FaceBook</w:t>
      </w:r>
      <w:proofErr w:type="spellEnd"/>
      <w:r w:rsidRPr="00774B09">
        <w:rPr>
          <w:rFonts w:ascii="Arial" w:hAnsi="Arial" w:cs="Arial"/>
          <w:color w:val="000000"/>
          <w:sz w:val="22"/>
          <w:szCs w:val="22"/>
        </w:rPr>
        <w:t xml:space="preserve"> UMB Social Work page.</w:t>
      </w:r>
    </w:p>
    <w:p w14:paraId="16F4B5FE" w14:textId="77777777" w:rsidR="006269A6" w:rsidRPr="00774B09" w:rsidRDefault="006269A6" w:rsidP="00774B09">
      <w:pPr>
        <w:numPr>
          <w:ilvl w:val="4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We can come up with a list and redistribute tickets without students selling them since they were free</w:t>
      </w:r>
    </w:p>
    <w:p w14:paraId="44F69409" w14:textId="77777777" w:rsidR="00774B09" w:rsidRDefault="006269A6" w:rsidP="00774B09">
      <w:pPr>
        <w:pStyle w:val="ListParagraph"/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Cap and Gown - sold on the 19th/20th at 11am-5pm</w:t>
      </w:r>
    </w:p>
    <w:p w14:paraId="4299F10A" w14:textId="77777777" w:rsidR="006269A6" w:rsidRPr="00774B09" w:rsidRDefault="006269A6" w:rsidP="00774B09">
      <w:pPr>
        <w:pStyle w:val="ListParagraph"/>
        <w:numPr>
          <w:ilvl w:val="4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 xml:space="preserve">SGA graduation cords available </w:t>
      </w:r>
    </w:p>
    <w:p w14:paraId="26C0E952" w14:textId="77777777" w:rsidR="006269A6" w:rsidRPr="00774B09" w:rsidRDefault="006269A6" w:rsidP="00774B09">
      <w:pPr>
        <w:pStyle w:val="ListParagraph"/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 xml:space="preserve"> A student is taking donations of old cap and gowns, we will come up with a way to get them to people who need them</w:t>
      </w:r>
    </w:p>
    <w:p w14:paraId="51C3BCB7" w14:textId="77777777" w:rsidR="006269A6" w:rsidRPr="006269A6" w:rsidRDefault="006269A6" w:rsidP="00774B09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>Convocation event is in the morning - this is for the School of Social Work and our names will be printed in program</w:t>
      </w:r>
    </w:p>
    <w:p w14:paraId="5D2B8EB9" w14:textId="77777777" w:rsidR="006269A6" w:rsidRPr="006269A6" w:rsidRDefault="006269A6" w:rsidP="00774B09">
      <w:pPr>
        <w:numPr>
          <w:ilvl w:val="3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Commencement event is in the afternoon - This is campus-wide. Names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will not be printed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 xml:space="preserve"> in the program.</w:t>
      </w:r>
    </w:p>
    <w:p w14:paraId="6B0F2BAB" w14:textId="77777777" w:rsidR="006269A6" w:rsidRPr="006269A6" w:rsidRDefault="006269A6" w:rsidP="00774B09">
      <w:pPr>
        <w:numPr>
          <w:ilvl w:val="1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USGA Updates</w:t>
      </w:r>
    </w:p>
    <w:p w14:paraId="400B1E81" w14:textId="77777777" w:rsidR="00774B09" w:rsidRDefault="006269A6" w:rsidP="00774B09">
      <w:pPr>
        <w:numPr>
          <w:ilvl w:val="1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Committee Updates</w:t>
      </w:r>
    </w:p>
    <w:p w14:paraId="059E1D8C" w14:textId="77777777" w:rsidR="006269A6" w:rsidRPr="00774B09" w:rsidRDefault="006269A6" w:rsidP="00774B09">
      <w:pPr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 xml:space="preserve">DAO - Hosting monthly icebreaker </w:t>
      </w:r>
      <w:proofErr w:type="spellStart"/>
      <w:proofErr w:type="gramStart"/>
      <w:r w:rsidRPr="00774B09">
        <w:rPr>
          <w:rFonts w:ascii="Arial" w:hAnsi="Arial" w:cs="Arial"/>
          <w:color w:val="000000"/>
          <w:sz w:val="22"/>
          <w:szCs w:val="22"/>
        </w:rPr>
        <w:t>friday</w:t>
      </w:r>
      <w:proofErr w:type="spellEnd"/>
      <w:proofErr w:type="gramEnd"/>
      <w:r w:rsidRPr="00774B09">
        <w:rPr>
          <w:rFonts w:ascii="Arial" w:hAnsi="Arial" w:cs="Arial"/>
          <w:color w:val="000000"/>
          <w:sz w:val="22"/>
          <w:szCs w:val="22"/>
        </w:rPr>
        <w:t xml:space="preserve"> at 12pm.</w:t>
      </w:r>
    </w:p>
    <w:p w14:paraId="1DE03FCE" w14:textId="77777777" w:rsidR="00774B09" w:rsidRDefault="006269A6" w:rsidP="00774B09">
      <w:pPr>
        <w:pStyle w:val="ListParagraph"/>
        <w:numPr>
          <w:ilvl w:val="1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b/>
          <w:bCs/>
          <w:color w:val="000000"/>
          <w:sz w:val="22"/>
          <w:szCs w:val="22"/>
        </w:rPr>
        <w:t>Defacement of ‘Black Lives Matter’ Banner</w:t>
      </w:r>
    </w:p>
    <w:p w14:paraId="3EFC814D" w14:textId="77777777" w:rsidR="00774B09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Review of initial email regarding defacement</w:t>
      </w:r>
    </w:p>
    <w:p w14:paraId="77F93B0A" w14:textId="77777777" w:rsidR="00774B09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SGA responded to email</w:t>
      </w:r>
    </w:p>
    <w:p w14:paraId="2F5AE732" w14:textId="77777777" w:rsidR="00774B09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i/>
          <w:iCs/>
          <w:color w:val="000000"/>
          <w:sz w:val="22"/>
          <w:szCs w:val="22"/>
        </w:rPr>
        <w:t>Emily Smith</w:t>
      </w:r>
      <w:r w:rsidRPr="00774B09">
        <w:rPr>
          <w:rFonts w:ascii="Arial" w:hAnsi="Arial" w:cs="Arial"/>
          <w:color w:val="000000"/>
          <w:sz w:val="22"/>
          <w:szCs w:val="22"/>
        </w:rPr>
        <w:t xml:space="preserve"> - People in the school are not educated in historical and institutional racism. This is not a problem of that one </w:t>
      </w:r>
      <w:proofErr w:type="gramStart"/>
      <w:r w:rsidRPr="00774B09">
        <w:rPr>
          <w:rFonts w:ascii="Arial" w:hAnsi="Arial" w:cs="Arial"/>
          <w:color w:val="000000"/>
          <w:sz w:val="22"/>
          <w:szCs w:val="22"/>
        </w:rPr>
        <w:t>person,</w:t>
      </w:r>
      <w:proofErr w:type="gramEnd"/>
      <w:r w:rsidRPr="00774B09">
        <w:rPr>
          <w:rFonts w:ascii="Arial" w:hAnsi="Arial" w:cs="Arial"/>
          <w:color w:val="000000"/>
          <w:sz w:val="22"/>
          <w:szCs w:val="22"/>
        </w:rPr>
        <w:t xml:space="preserve"> there are always new people coming in and students graduating who are uneducated.</w:t>
      </w:r>
    </w:p>
    <w:p w14:paraId="4D6426AE" w14:textId="77777777" w:rsidR="00774B09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Review of Dean Barth’s response - To send out statement used to respond to a similar incident in 2016.</w:t>
      </w:r>
    </w:p>
    <w:p w14:paraId="162CBFEC" w14:textId="77777777" w:rsidR="00774B09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SGA’s response - we need something better.</w:t>
      </w:r>
    </w:p>
    <w:p w14:paraId="4DCB8AFD" w14:textId="77777777" w:rsidR="00774B09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>Deans have reached out to SGA and want to have meetings about what we want to have happen</w:t>
      </w:r>
    </w:p>
    <w:p w14:paraId="149FE5FA" w14:textId="77777777" w:rsidR="006269A6" w:rsidRPr="00774B09" w:rsidRDefault="006269A6" w:rsidP="00774B09">
      <w:pPr>
        <w:pStyle w:val="ListParagraph"/>
        <w:numPr>
          <w:ilvl w:val="2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t xml:space="preserve">What should we say to dean </w:t>
      </w:r>
      <w:proofErr w:type="spellStart"/>
      <w:proofErr w:type="gramStart"/>
      <w:r w:rsidRPr="00774B09">
        <w:rPr>
          <w:rFonts w:ascii="Arial" w:hAnsi="Arial" w:cs="Arial"/>
          <w:color w:val="000000"/>
          <w:sz w:val="22"/>
          <w:szCs w:val="22"/>
        </w:rPr>
        <w:t>barth</w:t>
      </w:r>
      <w:proofErr w:type="spellEnd"/>
      <w:proofErr w:type="gramEnd"/>
      <w:r w:rsidRPr="00774B09">
        <w:rPr>
          <w:rFonts w:ascii="Arial" w:hAnsi="Arial" w:cs="Arial"/>
          <w:color w:val="000000"/>
          <w:sz w:val="22"/>
          <w:szCs w:val="22"/>
        </w:rPr>
        <w:t>/ what actions should we take?</w:t>
      </w:r>
    </w:p>
    <w:p w14:paraId="55466808" w14:textId="77777777" w:rsidR="006269A6" w:rsidRPr="006269A6" w:rsidRDefault="006269A6" w:rsidP="006269A6">
      <w:pPr>
        <w:numPr>
          <w:ilvl w:val="3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 xml:space="preserve">Deborah Woolford </w:t>
      </w:r>
      <w:r w:rsidRPr="006269A6">
        <w:rPr>
          <w:rFonts w:ascii="Arial" w:hAnsi="Arial" w:cs="Arial"/>
          <w:color w:val="000000"/>
          <w:sz w:val="22"/>
          <w:szCs w:val="22"/>
        </w:rPr>
        <w:t>- what is the point of meeting again? We need action.</w:t>
      </w:r>
    </w:p>
    <w:p w14:paraId="0911EE4D" w14:textId="77777777" w:rsidR="006269A6" w:rsidRPr="006269A6" w:rsidRDefault="006269A6" w:rsidP="006269A6">
      <w:pPr>
        <w:numPr>
          <w:ilvl w:val="3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 xml:space="preserve">Amanda Fox 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- There should be an assembly that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is offered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 xml:space="preserve"> where Dean Barth talks and addresses this incident and plans for action.</w:t>
      </w:r>
    </w:p>
    <w:p w14:paraId="0FEFA8F6" w14:textId="77777777" w:rsidR="006269A6" w:rsidRPr="006269A6" w:rsidRDefault="006269A6" w:rsidP="006269A6">
      <w:pPr>
        <w:numPr>
          <w:ilvl w:val="3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Emily Smith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- As students,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it’s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 xml:space="preserve"> hard to expand beyond discussion.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But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 xml:space="preserve">, this is a good way to educate. Suggest some </w:t>
      </w:r>
      <w:proofErr w:type="spellStart"/>
      <w:r w:rsidRPr="006269A6">
        <w:rPr>
          <w:rFonts w:ascii="Arial" w:hAnsi="Arial" w:cs="Arial"/>
          <w:color w:val="000000"/>
          <w:sz w:val="22"/>
          <w:szCs w:val="22"/>
        </w:rPr>
        <w:t>mandation</w:t>
      </w:r>
      <w:proofErr w:type="spellEnd"/>
      <w:r w:rsidRPr="006269A6">
        <w:rPr>
          <w:rFonts w:ascii="Arial" w:hAnsi="Arial" w:cs="Arial"/>
          <w:color w:val="000000"/>
          <w:sz w:val="22"/>
          <w:szCs w:val="22"/>
        </w:rPr>
        <w:t xml:space="preserve"> that this incident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should be brought up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 xml:space="preserve"> in all policy classes.</w:t>
      </w:r>
    </w:p>
    <w:p w14:paraId="7831A68D" w14:textId="77777777" w:rsidR="006269A6" w:rsidRPr="006269A6" w:rsidRDefault="006269A6" w:rsidP="006269A6">
      <w:pPr>
        <w:numPr>
          <w:ilvl w:val="3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Vanessa Gonzalez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- FARE has been working on a similar topic, our curriculum is flawed, if you want to have a discussion and come up with action plans, come to next FARE meeting</w:t>
      </w:r>
    </w:p>
    <w:p w14:paraId="23CF707A" w14:textId="77777777" w:rsidR="00774B09" w:rsidRDefault="006269A6" w:rsidP="00774B09">
      <w:pPr>
        <w:numPr>
          <w:ilvl w:val="3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Mary Kelty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- School is looking to us for specifics about what we want, we need to come up with concrete action items</w:t>
      </w:r>
    </w:p>
    <w:p w14:paraId="681AB888" w14:textId="77777777" w:rsidR="006269A6" w:rsidRPr="00774B09" w:rsidRDefault="006269A6" w:rsidP="00774B09">
      <w:pPr>
        <w:numPr>
          <w:ilvl w:val="5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B09">
        <w:rPr>
          <w:rFonts w:ascii="Arial" w:hAnsi="Arial" w:cs="Arial"/>
          <w:color w:val="000000"/>
          <w:sz w:val="22"/>
          <w:szCs w:val="22"/>
        </w:rPr>
        <w:lastRenderedPageBreak/>
        <w:t>Master program committee - has been working on coming up with a diversity course,</w:t>
      </w:r>
      <w:r w:rsidR="00774B09">
        <w:rPr>
          <w:rFonts w:ascii="Arial" w:hAnsi="Arial" w:cs="Arial"/>
          <w:color w:val="000000"/>
          <w:sz w:val="22"/>
          <w:szCs w:val="22"/>
        </w:rPr>
        <w:t xml:space="preserve"> developing curriculum, course </w:t>
      </w:r>
      <w:r w:rsidRPr="00774B09">
        <w:rPr>
          <w:rFonts w:ascii="Arial" w:hAnsi="Arial" w:cs="Arial"/>
          <w:color w:val="000000"/>
          <w:sz w:val="22"/>
          <w:szCs w:val="22"/>
        </w:rPr>
        <w:t>will be piloted next year and eventually be a requirement</w:t>
      </w:r>
    </w:p>
    <w:p w14:paraId="64262CCB" w14:textId="77777777" w:rsidR="006269A6" w:rsidRPr="006269A6" w:rsidRDefault="006269A6" w:rsidP="006269A6">
      <w:pPr>
        <w:numPr>
          <w:ilvl w:val="3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i/>
          <w:iCs/>
          <w:color w:val="000000"/>
          <w:sz w:val="22"/>
          <w:szCs w:val="22"/>
        </w:rPr>
        <w:t>Ramona Dowdell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- “Strong response” to last comment, there is an urgency of this issue that that suggestion is not compatible </w:t>
      </w:r>
      <w:proofErr w:type="gramStart"/>
      <w:r w:rsidRPr="006269A6">
        <w:rPr>
          <w:rFonts w:ascii="Arial" w:hAnsi="Arial" w:cs="Arial"/>
          <w:color w:val="000000"/>
          <w:sz w:val="22"/>
          <w:szCs w:val="22"/>
        </w:rPr>
        <w:t>with</w:t>
      </w:r>
      <w:proofErr w:type="gramEnd"/>
      <w:r w:rsidRPr="006269A6">
        <w:rPr>
          <w:rFonts w:ascii="Arial" w:hAnsi="Arial" w:cs="Arial"/>
          <w:color w:val="000000"/>
          <w:sz w:val="22"/>
          <w:szCs w:val="22"/>
        </w:rPr>
        <w:t>. Dean Barth’s response was inappropriate and administration should be as outraged about this incident as we are.</w:t>
      </w:r>
    </w:p>
    <w:p w14:paraId="27915D76" w14:textId="4ACAF3F5" w:rsidR="006269A6" w:rsidRPr="006269A6" w:rsidRDefault="006269A6" w:rsidP="006269A6">
      <w:pPr>
        <w:numPr>
          <w:ilvl w:val="3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9A6">
        <w:rPr>
          <w:rFonts w:ascii="Arial" w:hAnsi="Arial" w:cs="Arial"/>
          <w:color w:val="000000"/>
          <w:sz w:val="22"/>
          <w:szCs w:val="22"/>
        </w:rPr>
        <w:t xml:space="preserve">Discussion extended and moved to </w:t>
      </w:r>
      <w:r w:rsidR="00381031">
        <w:rPr>
          <w:rFonts w:ascii="Arial" w:hAnsi="Arial" w:cs="Arial"/>
          <w:color w:val="000000"/>
          <w:sz w:val="22"/>
          <w:szCs w:val="22"/>
        </w:rPr>
        <w:t>SGA</w:t>
      </w:r>
      <w:r w:rsidRPr="006269A6">
        <w:rPr>
          <w:rFonts w:ascii="Arial" w:hAnsi="Arial" w:cs="Arial"/>
          <w:color w:val="000000"/>
          <w:sz w:val="22"/>
          <w:szCs w:val="22"/>
        </w:rPr>
        <w:t xml:space="preserve"> office.</w:t>
      </w:r>
    </w:p>
    <w:p w14:paraId="0EBB390F" w14:textId="77777777" w:rsidR="006269A6" w:rsidRPr="006269A6" w:rsidRDefault="006269A6" w:rsidP="006269A6">
      <w:pPr>
        <w:rPr>
          <w:rFonts w:ascii="Arial" w:eastAsia="Times New Roman" w:hAnsi="Arial" w:cs="Arial"/>
          <w:sz w:val="20"/>
          <w:szCs w:val="20"/>
        </w:rPr>
      </w:pPr>
    </w:p>
    <w:p w14:paraId="3F88A8F9" w14:textId="77777777" w:rsidR="00774B09" w:rsidRDefault="006269A6" w:rsidP="006269A6">
      <w:pPr>
        <w:numPr>
          <w:ilvl w:val="0"/>
          <w:numId w:val="12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Announcements</w:t>
      </w:r>
    </w:p>
    <w:p w14:paraId="78C73EF5" w14:textId="77777777" w:rsidR="006269A6" w:rsidRPr="00774B09" w:rsidRDefault="006269A6" w:rsidP="006269A6">
      <w:pPr>
        <w:numPr>
          <w:ilvl w:val="0"/>
          <w:numId w:val="12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B0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Adjournment </w:t>
      </w:r>
      <w:r w:rsidRPr="00774B09">
        <w:rPr>
          <w:rFonts w:ascii="Arial" w:eastAsia="Times New Roman" w:hAnsi="Arial" w:cs="Arial"/>
          <w:color w:val="000000"/>
          <w:sz w:val="22"/>
          <w:szCs w:val="22"/>
        </w:rPr>
        <w:t xml:space="preserve">5:59 by </w:t>
      </w:r>
      <w:r w:rsidRPr="00774B09">
        <w:rPr>
          <w:rFonts w:ascii="Arial" w:eastAsia="Times New Roman" w:hAnsi="Arial" w:cs="Arial"/>
          <w:i/>
          <w:iCs/>
          <w:color w:val="000000"/>
          <w:sz w:val="22"/>
          <w:szCs w:val="22"/>
        </w:rPr>
        <w:t>Amanda Menke</w:t>
      </w:r>
    </w:p>
    <w:p w14:paraId="0EC7296E" w14:textId="77777777" w:rsidR="00C15FB7" w:rsidRPr="006269A6" w:rsidRDefault="00C15FB7">
      <w:pPr>
        <w:rPr>
          <w:rFonts w:ascii="Arial" w:hAnsi="Arial" w:cs="Arial"/>
        </w:rPr>
      </w:pPr>
    </w:p>
    <w:sectPr w:rsidR="00C15FB7" w:rsidRPr="006269A6" w:rsidSect="00C15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81C"/>
    <w:multiLevelType w:val="multilevel"/>
    <w:tmpl w:val="3322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2096A"/>
    <w:multiLevelType w:val="multilevel"/>
    <w:tmpl w:val="9CFAC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521E8"/>
    <w:multiLevelType w:val="hybridMultilevel"/>
    <w:tmpl w:val="095E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67DB9"/>
    <w:multiLevelType w:val="multilevel"/>
    <w:tmpl w:val="F3C8E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95889"/>
    <w:multiLevelType w:val="multilevel"/>
    <w:tmpl w:val="9E303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91"/>
    <w:rsid w:val="00351291"/>
    <w:rsid w:val="00381031"/>
    <w:rsid w:val="004101FB"/>
    <w:rsid w:val="006269A6"/>
    <w:rsid w:val="00774B09"/>
    <w:rsid w:val="00C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4693A"/>
  <w14:defaultImageDpi w14:val="300"/>
  <w15:docId w15:val="{FF5D423F-ADB2-47EC-AED6-EA2119CA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9A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2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Lowe</dc:creator>
  <cp:keywords/>
  <dc:description/>
  <cp:lastModifiedBy>Shafer, Dawn</cp:lastModifiedBy>
  <cp:revision>2</cp:revision>
  <dcterms:created xsi:type="dcterms:W3CDTF">2018-03-12T19:28:00Z</dcterms:created>
  <dcterms:modified xsi:type="dcterms:W3CDTF">2018-03-12T19:28:00Z</dcterms:modified>
</cp:coreProperties>
</file>